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6112" w14:textId="5BE4D231" w:rsidR="00F1355C" w:rsidRDefault="004D0D05" w:rsidP="004D0D05">
      <w:pPr>
        <w:pStyle w:val="Heading1"/>
        <w:spacing w:before="0"/>
      </w:pPr>
      <w:bookmarkStart w:id="0" w:name="_GoBack"/>
      <w:bookmarkEnd w:id="0"/>
      <w:r>
        <w:t>UC Web Accessibility Requirements Questionnaire</w:t>
      </w:r>
      <w:r w:rsidR="00C003D2">
        <w:br/>
      </w:r>
    </w:p>
    <w:p w14:paraId="4AE137F5" w14:textId="77777777" w:rsidR="00713671" w:rsidRDefault="008724C4" w:rsidP="008724C4">
      <w:pPr>
        <w:pStyle w:val="Normal1"/>
      </w:pPr>
      <w:r>
        <w:t xml:space="preserve">The University of California, in collaboration with the </w:t>
      </w:r>
      <w:r w:rsidRPr="009A3685">
        <w:t>California State University</w:t>
      </w:r>
      <w:r>
        <w:t xml:space="preserve">, has </w:t>
      </w:r>
      <w:r w:rsidRPr="001911BD">
        <w:t xml:space="preserve">developed the following </w:t>
      </w:r>
      <w:r>
        <w:t>questionnaire</w:t>
      </w:r>
      <w:r w:rsidRPr="001911BD">
        <w:t xml:space="preserve"> to </w:t>
      </w:r>
      <w:r>
        <w:t xml:space="preserve">evaluate accessibility </w:t>
      </w:r>
      <w:r w:rsidRPr="001911BD">
        <w:t xml:space="preserve">of </w:t>
      </w:r>
      <w:r>
        <w:t xml:space="preserve">web-based information technology </w:t>
      </w:r>
      <w:r w:rsidRPr="001911BD">
        <w:t xml:space="preserve">products and services. </w:t>
      </w:r>
    </w:p>
    <w:p w14:paraId="7211A2B9" w14:textId="77777777" w:rsidR="00713671" w:rsidRDefault="00713671" w:rsidP="008724C4">
      <w:pPr>
        <w:pStyle w:val="Normal1"/>
      </w:pPr>
    </w:p>
    <w:p w14:paraId="3457E1FD" w14:textId="0B8B20AF" w:rsidR="008724C4" w:rsidRDefault="008724C4" w:rsidP="008724C4">
      <w:pPr>
        <w:pStyle w:val="Normal1"/>
      </w:pPr>
      <w:r>
        <w:t xml:space="preserve">The requirements listed below align with the </w:t>
      </w:r>
      <w:hyperlink r:id="rId8" w:history="1">
        <w:r w:rsidRPr="007C5586">
          <w:rPr>
            <w:rStyle w:val="Hyperlink"/>
          </w:rPr>
          <w:t>WCAG 2.0 AA</w:t>
        </w:r>
      </w:hyperlink>
      <w:r w:rsidRPr="007C5586">
        <w:t xml:space="preserve"> </w:t>
      </w:r>
      <w:r>
        <w:t>standard for web content, as required by the</w:t>
      </w:r>
      <w:r w:rsidR="00713671">
        <w:t xml:space="preserve"> </w:t>
      </w:r>
      <w:hyperlink r:id="rId9" w:history="1">
        <w:r w:rsidR="00713671" w:rsidRPr="00713671">
          <w:rPr>
            <w:rStyle w:val="Hyperlink"/>
          </w:rPr>
          <w:t>UC Information Technology Accessibility Policy</w:t>
        </w:r>
      </w:hyperlink>
      <w:r w:rsidR="00713671">
        <w:t>.</w:t>
      </w:r>
    </w:p>
    <w:p w14:paraId="79F182AD" w14:textId="77777777" w:rsidR="00AA523C" w:rsidRDefault="00AA523C" w:rsidP="008724C4">
      <w:pPr>
        <w:pStyle w:val="Normal1"/>
      </w:pPr>
    </w:p>
    <w:p w14:paraId="5DB165E0" w14:textId="681C2C0A" w:rsidR="001C73EC" w:rsidRDefault="00AA523C" w:rsidP="001C73EC">
      <w:pPr>
        <w:pStyle w:val="Normal1"/>
      </w:pPr>
      <w:r w:rsidRPr="00A676DB">
        <w:t>For each area of noncompliance, vendors are strongly encouraged to describe any planned remediation roadmaps, including timelines and steps that will be taken to achieve full compliance, as well as interim workarounds to enable access by individuals with disabilities.</w:t>
      </w:r>
    </w:p>
    <w:p w14:paraId="0A840BCB" w14:textId="4681440B" w:rsidR="009E1CD3" w:rsidRDefault="009E1CD3" w:rsidP="001C73EC">
      <w:pPr>
        <w:pStyle w:val="Heading2"/>
      </w:pPr>
      <w:r w:rsidRPr="009F71BC">
        <w:t>Vendor</w:t>
      </w:r>
      <w:r w:rsidR="001C73EC">
        <w:t xml:space="preserve"> and</w:t>
      </w:r>
      <w:r w:rsidR="008D558F">
        <w:t xml:space="preserve"> </w:t>
      </w:r>
      <w:r w:rsidRPr="009F71BC">
        <w:t>Product Information</w:t>
      </w:r>
    </w:p>
    <w:p w14:paraId="3A7A4A99" w14:textId="77777777" w:rsidR="001C73EC" w:rsidRPr="009F71BC" w:rsidRDefault="001C73EC" w:rsidP="001C73EC"/>
    <w:tbl>
      <w:tblPr>
        <w:tblStyle w:val="TableGrid"/>
        <w:tblW w:w="9360" w:type="dxa"/>
        <w:tblInd w:w="108" w:type="dxa"/>
        <w:tblLook w:val="04A0" w:firstRow="1" w:lastRow="0" w:firstColumn="1" w:lastColumn="0" w:noHBand="0" w:noVBand="1"/>
        <w:tblCaption w:val="Vendor/Product Information"/>
      </w:tblPr>
      <w:tblGrid>
        <w:gridCol w:w="3330"/>
        <w:gridCol w:w="6030"/>
      </w:tblGrid>
      <w:tr w:rsidR="009E1CD3" w:rsidRPr="009F71BC" w14:paraId="74B26839" w14:textId="77777777" w:rsidTr="001F56D3">
        <w:trPr>
          <w:tblHeader/>
        </w:trPr>
        <w:tc>
          <w:tcPr>
            <w:tcW w:w="3330" w:type="dxa"/>
          </w:tcPr>
          <w:p w14:paraId="06C52977" w14:textId="77777777" w:rsidR="009E1CD3" w:rsidRPr="00345B89" w:rsidRDefault="009E1CD3" w:rsidP="00D85CE8">
            <w:pPr>
              <w:rPr>
                <w:rFonts w:ascii="Arial" w:hAnsi="Arial"/>
                <w:b/>
                <w:sz w:val="22"/>
                <w:szCs w:val="22"/>
              </w:rPr>
            </w:pPr>
            <w:r w:rsidRPr="00345B89">
              <w:rPr>
                <w:rFonts w:ascii="Arial" w:hAnsi="Arial"/>
                <w:b/>
                <w:sz w:val="22"/>
                <w:szCs w:val="22"/>
              </w:rPr>
              <w:t>Vendor Name</w:t>
            </w:r>
          </w:p>
        </w:tc>
        <w:tc>
          <w:tcPr>
            <w:tcW w:w="6030" w:type="dxa"/>
          </w:tcPr>
          <w:p w14:paraId="54D46EFB" w14:textId="77777777" w:rsidR="009E1CD3" w:rsidRPr="009F71BC" w:rsidRDefault="009E1CD3" w:rsidP="00D85CE8">
            <w:pPr>
              <w:rPr>
                <w:rFonts w:ascii="Trebuchet MS" w:hAnsi="Trebuchet MS"/>
                <w:sz w:val="26"/>
                <w:szCs w:val="26"/>
              </w:rPr>
            </w:pPr>
          </w:p>
        </w:tc>
      </w:tr>
      <w:tr w:rsidR="009E1CD3" w:rsidRPr="009F71BC" w14:paraId="53B3FFD0" w14:textId="77777777" w:rsidTr="001F56D3">
        <w:tc>
          <w:tcPr>
            <w:tcW w:w="3330" w:type="dxa"/>
          </w:tcPr>
          <w:p w14:paraId="7B555920" w14:textId="77777777" w:rsidR="009E1CD3" w:rsidRPr="00345B89" w:rsidRDefault="009E1CD3" w:rsidP="00D85CE8">
            <w:pPr>
              <w:rPr>
                <w:rFonts w:ascii="Arial" w:hAnsi="Arial"/>
                <w:b/>
                <w:sz w:val="22"/>
                <w:szCs w:val="22"/>
              </w:rPr>
            </w:pPr>
            <w:r w:rsidRPr="00345B89">
              <w:rPr>
                <w:rFonts w:ascii="Arial" w:hAnsi="Arial"/>
                <w:b/>
                <w:sz w:val="22"/>
                <w:szCs w:val="22"/>
              </w:rPr>
              <w:t>Product Name</w:t>
            </w:r>
          </w:p>
        </w:tc>
        <w:tc>
          <w:tcPr>
            <w:tcW w:w="6030" w:type="dxa"/>
          </w:tcPr>
          <w:p w14:paraId="14491B96" w14:textId="77777777" w:rsidR="009E1CD3" w:rsidRPr="009F71BC" w:rsidRDefault="009E1CD3" w:rsidP="00D85CE8">
            <w:pPr>
              <w:rPr>
                <w:rFonts w:ascii="Trebuchet MS" w:hAnsi="Trebuchet MS"/>
                <w:sz w:val="26"/>
                <w:szCs w:val="26"/>
              </w:rPr>
            </w:pPr>
          </w:p>
        </w:tc>
      </w:tr>
      <w:tr w:rsidR="009E1CD3" w:rsidRPr="009F71BC" w14:paraId="340ED426" w14:textId="77777777" w:rsidTr="001F56D3">
        <w:tc>
          <w:tcPr>
            <w:tcW w:w="3330" w:type="dxa"/>
          </w:tcPr>
          <w:p w14:paraId="3B69C2DA" w14:textId="77777777" w:rsidR="009E1CD3" w:rsidRPr="00345B89" w:rsidRDefault="009E1CD3" w:rsidP="00D85CE8">
            <w:pPr>
              <w:rPr>
                <w:rFonts w:ascii="Arial" w:hAnsi="Arial"/>
                <w:b/>
                <w:sz w:val="22"/>
                <w:szCs w:val="22"/>
              </w:rPr>
            </w:pPr>
            <w:r w:rsidRPr="00345B89">
              <w:rPr>
                <w:rFonts w:ascii="Arial" w:hAnsi="Arial"/>
                <w:b/>
                <w:sz w:val="22"/>
                <w:szCs w:val="22"/>
              </w:rPr>
              <w:t>Product Version</w:t>
            </w:r>
          </w:p>
        </w:tc>
        <w:tc>
          <w:tcPr>
            <w:tcW w:w="6030" w:type="dxa"/>
          </w:tcPr>
          <w:p w14:paraId="6364FB70" w14:textId="77777777" w:rsidR="009E1CD3" w:rsidRPr="009F71BC" w:rsidRDefault="009E1CD3" w:rsidP="00D85CE8">
            <w:pPr>
              <w:rPr>
                <w:rFonts w:ascii="Trebuchet MS" w:hAnsi="Trebuchet MS"/>
                <w:sz w:val="26"/>
                <w:szCs w:val="26"/>
              </w:rPr>
            </w:pPr>
          </w:p>
        </w:tc>
      </w:tr>
      <w:tr w:rsidR="009E1CD3" w:rsidRPr="009F71BC" w14:paraId="0E7C73D7" w14:textId="77777777" w:rsidTr="001F56D3">
        <w:tc>
          <w:tcPr>
            <w:tcW w:w="3330" w:type="dxa"/>
          </w:tcPr>
          <w:p w14:paraId="1B1820D5" w14:textId="2C10AD9D" w:rsidR="009E1CD3" w:rsidRPr="00345B89" w:rsidRDefault="009E1CD3" w:rsidP="00D85CE8">
            <w:pPr>
              <w:rPr>
                <w:rFonts w:ascii="Arial" w:hAnsi="Arial"/>
                <w:b/>
                <w:sz w:val="22"/>
                <w:szCs w:val="22"/>
              </w:rPr>
            </w:pPr>
            <w:r w:rsidRPr="00345B89">
              <w:rPr>
                <w:rFonts w:ascii="Arial" w:hAnsi="Arial"/>
                <w:b/>
                <w:sz w:val="22"/>
                <w:szCs w:val="22"/>
              </w:rPr>
              <w:t>Name/Title</w:t>
            </w:r>
            <w:r w:rsidR="002C1F09" w:rsidRPr="00345B89">
              <w:rPr>
                <w:rFonts w:ascii="Arial" w:hAnsi="Arial"/>
                <w:b/>
                <w:sz w:val="22"/>
                <w:szCs w:val="22"/>
              </w:rPr>
              <w:t>/Company of Person Completing Questionnaire</w:t>
            </w:r>
          </w:p>
        </w:tc>
        <w:tc>
          <w:tcPr>
            <w:tcW w:w="6030" w:type="dxa"/>
          </w:tcPr>
          <w:p w14:paraId="07B038B7" w14:textId="77777777" w:rsidR="009E1CD3" w:rsidRPr="009F71BC" w:rsidRDefault="009E1CD3" w:rsidP="00D85CE8">
            <w:pPr>
              <w:rPr>
                <w:rFonts w:ascii="Trebuchet MS" w:hAnsi="Trebuchet MS"/>
                <w:sz w:val="26"/>
                <w:szCs w:val="26"/>
              </w:rPr>
            </w:pPr>
          </w:p>
        </w:tc>
      </w:tr>
      <w:tr w:rsidR="009E1CD3" w:rsidRPr="009F71BC" w14:paraId="01DCC03D" w14:textId="77777777" w:rsidTr="001F56D3">
        <w:tc>
          <w:tcPr>
            <w:tcW w:w="3330" w:type="dxa"/>
          </w:tcPr>
          <w:p w14:paraId="5774AACA" w14:textId="77777777" w:rsidR="009E1CD3" w:rsidRPr="00345B89" w:rsidRDefault="009E1CD3" w:rsidP="00D85CE8">
            <w:pPr>
              <w:rPr>
                <w:rFonts w:ascii="Arial" w:hAnsi="Arial"/>
                <w:b/>
                <w:sz w:val="22"/>
                <w:szCs w:val="22"/>
              </w:rPr>
            </w:pPr>
            <w:r w:rsidRPr="00345B89">
              <w:rPr>
                <w:rFonts w:ascii="Arial" w:hAnsi="Arial"/>
                <w:b/>
                <w:sz w:val="22"/>
                <w:szCs w:val="22"/>
              </w:rPr>
              <w:t>Contact Email/Phone</w:t>
            </w:r>
          </w:p>
        </w:tc>
        <w:tc>
          <w:tcPr>
            <w:tcW w:w="6030" w:type="dxa"/>
          </w:tcPr>
          <w:p w14:paraId="31C8DD40" w14:textId="77777777" w:rsidR="009E1CD3" w:rsidRPr="009F71BC" w:rsidRDefault="009E1CD3" w:rsidP="00D85CE8">
            <w:pPr>
              <w:rPr>
                <w:rFonts w:ascii="Trebuchet MS" w:hAnsi="Trebuchet MS"/>
                <w:sz w:val="26"/>
                <w:szCs w:val="26"/>
              </w:rPr>
            </w:pPr>
          </w:p>
        </w:tc>
      </w:tr>
      <w:tr w:rsidR="00F21F6D" w:rsidRPr="009F71BC" w14:paraId="30B749E6" w14:textId="77777777" w:rsidTr="001F56D3">
        <w:tc>
          <w:tcPr>
            <w:tcW w:w="3330" w:type="dxa"/>
          </w:tcPr>
          <w:p w14:paraId="7824B4FA" w14:textId="134843AE" w:rsidR="00F21F6D" w:rsidRPr="00345B89" w:rsidRDefault="00F21F6D" w:rsidP="00D85CE8">
            <w:pPr>
              <w:rPr>
                <w:rFonts w:ascii="Arial" w:hAnsi="Arial"/>
                <w:b/>
                <w:sz w:val="22"/>
                <w:szCs w:val="22"/>
              </w:rPr>
            </w:pPr>
            <w:r w:rsidRPr="00345B89">
              <w:rPr>
                <w:rFonts w:ascii="Arial" w:hAnsi="Arial"/>
                <w:b/>
                <w:sz w:val="22"/>
                <w:szCs w:val="22"/>
              </w:rPr>
              <w:t>Questionnaire Completion Date</w:t>
            </w:r>
          </w:p>
        </w:tc>
        <w:tc>
          <w:tcPr>
            <w:tcW w:w="6030" w:type="dxa"/>
          </w:tcPr>
          <w:p w14:paraId="333FC6B8" w14:textId="77777777" w:rsidR="00F21F6D" w:rsidRPr="009F71BC" w:rsidRDefault="00F21F6D" w:rsidP="00D85CE8">
            <w:pPr>
              <w:rPr>
                <w:rFonts w:ascii="Trebuchet MS" w:hAnsi="Trebuchet MS"/>
                <w:sz w:val="26"/>
                <w:szCs w:val="26"/>
              </w:rPr>
            </w:pPr>
          </w:p>
        </w:tc>
      </w:tr>
    </w:tbl>
    <w:p w14:paraId="63995CFC" w14:textId="6935DDC6" w:rsidR="007C5586" w:rsidRDefault="007C5586" w:rsidP="007C5586">
      <w:pPr>
        <w:pStyle w:val="Heading2"/>
      </w:pPr>
      <w:r>
        <w:t>Considerations to include in an RFP</w:t>
      </w:r>
    </w:p>
    <w:p w14:paraId="1BD277DE" w14:textId="77777777" w:rsidR="001C73EC" w:rsidRPr="001C73EC" w:rsidRDefault="001C73EC" w:rsidP="001C73EC">
      <w:pPr>
        <w:pStyle w:val="Normal1"/>
      </w:pPr>
    </w:p>
    <w:tbl>
      <w:tblPr>
        <w:tblStyle w:val="TableGrid"/>
        <w:tblW w:w="9360" w:type="dxa"/>
        <w:tblInd w:w="108" w:type="dxa"/>
        <w:tblLook w:val="04A0" w:firstRow="1" w:lastRow="0" w:firstColumn="1" w:lastColumn="0" w:noHBand="0" w:noVBand="1"/>
      </w:tblPr>
      <w:tblGrid>
        <w:gridCol w:w="3330"/>
        <w:gridCol w:w="6030"/>
      </w:tblGrid>
      <w:tr w:rsidR="00713671" w14:paraId="43D633F2" w14:textId="77777777" w:rsidTr="00BD4842">
        <w:tc>
          <w:tcPr>
            <w:tcW w:w="3330" w:type="dxa"/>
          </w:tcPr>
          <w:p w14:paraId="191259AA" w14:textId="5A4FECE7" w:rsidR="00713671" w:rsidRPr="00345B89" w:rsidRDefault="00713671" w:rsidP="00713671">
            <w:pPr>
              <w:rPr>
                <w:rFonts w:ascii="Arial" w:hAnsi="Arial"/>
                <w:sz w:val="22"/>
                <w:szCs w:val="22"/>
              </w:rPr>
            </w:pPr>
            <w:r w:rsidRPr="00345B89">
              <w:rPr>
                <w:rFonts w:ascii="Arial" w:hAnsi="Arial"/>
                <w:sz w:val="22"/>
                <w:szCs w:val="22"/>
              </w:rPr>
              <w:t>Provide your company’s policy or commitment statement regarding electronic accessibility and indicate which standards you are using.</w:t>
            </w:r>
          </w:p>
        </w:tc>
        <w:tc>
          <w:tcPr>
            <w:tcW w:w="6030" w:type="dxa"/>
          </w:tcPr>
          <w:p w14:paraId="70067C29" w14:textId="77777777" w:rsidR="00713671" w:rsidRDefault="00713671" w:rsidP="007C5586"/>
        </w:tc>
      </w:tr>
      <w:tr w:rsidR="00713671" w14:paraId="0EED0AB0" w14:textId="77777777" w:rsidTr="00BD4842">
        <w:tc>
          <w:tcPr>
            <w:tcW w:w="3330" w:type="dxa"/>
          </w:tcPr>
          <w:p w14:paraId="0B9398EB" w14:textId="5BA7EF62" w:rsidR="00713671" w:rsidRPr="00345B89" w:rsidRDefault="00713671" w:rsidP="007C5586">
            <w:pPr>
              <w:rPr>
                <w:rFonts w:ascii="Arial" w:hAnsi="Arial"/>
                <w:sz w:val="22"/>
                <w:szCs w:val="22"/>
              </w:rPr>
            </w:pPr>
            <w:r w:rsidRPr="00345B89">
              <w:rPr>
                <w:rFonts w:ascii="Arial" w:hAnsi="Arial"/>
                <w:sz w:val="22"/>
                <w:szCs w:val="22"/>
              </w:rPr>
              <w:t>Who in your company is responsible for the electronic accessibility policy and compliance (provide contact information)?</w:t>
            </w:r>
          </w:p>
        </w:tc>
        <w:tc>
          <w:tcPr>
            <w:tcW w:w="6030" w:type="dxa"/>
          </w:tcPr>
          <w:p w14:paraId="385E2638" w14:textId="77777777" w:rsidR="00713671" w:rsidRDefault="00713671" w:rsidP="007C5586"/>
        </w:tc>
      </w:tr>
      <w:tr w:rsidR="00713671" w14:paraId="4F19EC76" w14:textId="77777777" w:rsidTr="00BD4842">
        <w:tc>
          <w:tcPr>
            <w:tcW w:w="3330" w:type="dxa"/>
          </w:tcPr>
          <w:p w14:paraId="36BFBB55" w14:textId="79098EDC" w:rsidR="00713671" w:rsidRPr="00345B89" w:rsidRDefault="00713671" w:rsidP="00713671">
            <w:pPr>
              <w:tabs>
                <w:tab w:val="left" w:pos="3090"/>
              </w:tabs>
              <w:rPr>
                <w:rFonts w:ascii="Arial" w:hAnsi="Arial"/>
                <w:sz w:val="22"/>
                <w:szCs w:val="22"/>
              </w:rPr>
            </w:pPr>
            <w:r w:rsidRPr="00345B89">
              <w:rPr>
                <w:rFonts w:ascii="Arial" w:hAnsi="Arial"/>
                <w:sz w:val="22"/>
                <w:szCs w:val="22"/>
              </w:rPr>
              <w:t>Do you have an internal accessibility role or team responsible for technical development? Describe its place in your organization.</w:t>
            </w:r>
          </w:p>
        </w:tc>
        <w:tc>
          <w:tcPr>
            <w:tcW w:w="6030" w:type="dxa"/>
          </w:tcPr>
          <w:p w14:paraId="74828AF6" w14:textId="77777777" w:rsidR="00713671" w:rsidRDefault="00713671" w:rsidP="007C5586"/>
        </w:tc>
      </w:tr>
      <w:tr w:rsidR="00713671" w14:paraId="65AB65BF" w14:textId="77777777" w:rsidTr="00BD4842">
        <w:tc>
          <w:tcPr>
            <w:tcW w:w="3330" w:type="dxa"/>
          </w:tcPr>
          <w:p w14:paraId="309156B1" w14:textId="3772DAD1" w:rsidR="00713671" w:rsidRPr="00345B89" w:rsidRDefault="00713671" w:rsidP="00713671">
            <w:pPr>
              <w:tabs>
                <w:tab w:val="left" w:pos="910"/>
              </w:tabs>
              <w:rPr>
                <w:rFonts w:ascii="Arial" w:hAnsi="Arial"/>
                <w:sz w:val="22"/>
                <w:szCs w:val="22"/>
              </w:rPr>
            </w:pPr>
            <w:r w:rsidRPr="00345B89">
              <w:rPr>
                <w:rFonts w:ascii="Arial" w:hAnsi="Arial"/>
                <w:sz w:val="22"/>
                <w:szCs w:val="22"/>
              </w:rPr>
              <w:t>Can you provide live or pre-recorded demonstrations of the accessibility of your product?</w:t>
            </w:r>
          </w:p>
        </w:tc>
        <w:tc>
          <w:tcPr>
            <w:tcW w:w="6030" w:type="dxa"/>
          </w:tcPr>
          <w:p w14:paraId="52B78663" w14:textId="77777777" w:rsidR="00713671" w:rsidRDefault="00713671" w:rsidP="007C5586"/>
        </w:tc>
      </w:tr>
      <w:tr w:rsidR="00713671" w14:paraId="0A323632" w14:textId="77777777" w:rsidTr="00BD4842">
        <w:tc>
          <w:tcPr>
            <w:tcW w:w="3330" w:type="dxa"/>
          </w:tcPr>
          <w:p w14:paraId="7B6B2BCC" w14:textId="0AEF561F" w:rsidR="00713671" w:rsidRPr="00345B89" w:rsidRDefault="00713671" w:rsidP="007C5586">
            <w:pPr>
              <w:rPr>
                <w:rFonts w:ascii="Arial" w:hAnsi="Arial"/>
                <w:sz w:val="22"/>
                <w:szCs w:val="22"/>
              </w:rPr>
            </w:pPr>
            <w:r w:rsidRPr="00345B89">
              <w:rPr>
                <w:rFonts w:ascii="Arial" w:hAnsi="Arial"/>
                <w:sz w:val="22"/>
                <w:szCs w:val="22"/>
              </w:rPr>
              <w:t xml:space="preserve">How do you assure that you keep your product current with </w:t>
            </w:r>
            <w:r w:rsidRPr="00345B89">
              <w:rPr>
                <w:rFonts w:ascii="Arial" w:hAnsi="Arial"/>
                <w:sz w:val="22"/>
                <w:szCs w:val="22"/>
              </w:rPr>
              <w:lastRenderedPageBreak/>
              <w:t>changing legal requirements and accessibility best practices?</w:t>
            </w:r>
          </w:p>
        </w:tc>
        <w:tc>
          <w:tcPr>
            <w:tcW w:w="6030" w:type="dxa"/>
          </w:tcPr>
          <w:p w14:paraId="597C2206" w14:textId="77777777" w:rsidR="00713671" w:rsidRDefault="00713671" w:rsidP="007C5586"/>
        </w:tc>
      </w:tr>
      <w:tr w:rsidR="00713671" w14:paraId="33B071F0" w14:textId="77777777" w:rsidTr="00BD4842">
        <w:tc>
          <w:tcPr>
            <w:tcW w:w="3330" w:type="dxa"/>
          </w:tcPr>
          <w:p w14:paraId="4355D2DD" w14:textId="13A58BCA" w:rsidR="00713671" w:rsidRPr="00345B89" w:rsidRDefault="00713671" w:rsidP="007C5586">
            <w:pPr>
              <w:rPr>
                <w:rFonts w:ascii="Arial" w:hAnsi="Arial"/>
                <w:sz w:val="22"/>
                <w:szCs w:val="22"/>
              </w:rPr>
            </w:pPr>
            <w:r w:rsidRPr="00345B89">
              <w:rPr>
                <w:rFonts w:ascii="Arial" w:hAnsi="Arial"/>
                <w:sz w:val="22"/>
                <w:szCs w:val="22"/>
              </w:rPr>
              <w:t>Describe the testing protocols you use to assess the accessibility of your product/service.</w:t>
            </w:r>
          </w:p>
        </w:tc>
        <w:tc>
          <w:tcPr>
            <w:tcW w:w="6030" w:type="dxa"/>
          </w:tcPr>
          <w:p w14:paraId="4E8732B0" w14:textId="77777777" w:rsidR="00713671" w:rsidRDefault="00713671" w:rsidP="007C5586"/>
        </w:tc>
      </w:tr>
      <w:tr w:rsidR="00713671" w14:paraId="26EEDCD0" w14:textId="77777777" w:rsidTr="00BD4842">
        <w:tc>
          <w:tcPr>
            <w:tcW w:w="3330" w:type="dxa"/>
          </w:tcPr>
          <w:p w14:paraId="130FE286" w14:textId="65EE8CF4" w:rsidR="00713671" w:rsidRPr="00345B89" w:rsidRDefault="00713671" w:rsidP="00713671">
            <w:pPr>
              <w:tabs>
                <w:tab w:val="left" w:pos="1030"/>
              </w:tabs>
              <w:rPr>
                <w:rFonts w:ascii="Arial" w:hAnsi="Arial"/>
                <w:sz w:val="22"/>
                <w:szCs w:val="22"/>
              </w:rPr>
            </w:pPr>
            <w:r w:rsidRPr="00345B89">
              <w:rPr>
                <w:rFonts w:ascii="Arial" w:hAnsi="Arial"/>
                <w:sz w:val="22"/>
                <w:szCs w:val="22"/>
              </w:rPr>
              <w:t>How should we report accessibility issues, and how will they be addressed?</w:t>
            </w:r>
          </w:p>
        </w:tc>
        <w:tc>
          <w:tcPr>
            <w:tcW w:w="6030" w:type="dxa"/>
          </w:tcPr>
          <w:p w14:paraId="6371FC74" w14:textId="77777777" w:rsidR="00713671" w:rsidRDefault="00713671" w:rsidP="007C5586"/>
        </w:tc>
      </w:tr>
    </w:tbl>
    <w:p w14:paraId="1A04BA94" w14:textId="362A437B" w:rsidR="00C003D2" w:rsidRDefault="00C003D2" w:rsidP="007C5586"/>
    <w:p w14:paraId="2D8F1CEA" w14:textId="4DD25470" w:rsidR="009D24E0" w:rsidRDefault="003A65A2" w:rsidP="007C5586">
      <w:pPr>
        <w:pStyle w:val="Heading2"/>
      </w:pPr>
      <w:r>
        <w:t xml:space="preserve">UC Web </w:t>
      </w:r>
      <w:r w:rsidR="00845A05">
        <w:t xml:space="preserve">Accessibility </w:t>
      </w:r>
      <w:r w:rsidR="00643130" w:rsidRPr="009F71BC">
        <w:t>Requirements</w:t>
      </w:r>
      <w:r>
        <w:t xml:space="preserve"> </w:t>
      </w:r>
      <w:r w:rsidR="00C003D2">
        <w:t>Compliance Report</w:t>
      </w:r>
    </w:p>
    <w:p w14:paraId="744D3944" w14:textId="77777777" w:rsidR="001C73EC" w:rsidRPr="001C73EC" w:rsidRDefault="001C73EC" w:rsidP="001C73EC">
      <w:pPr>
        <w:pStyle w:val="Normal1"/>
      </w:pPr>
    </w:p>
    <w:tbl>
      <w:tblPr>
        <w:tblW w:w="5391" w:type="pc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00"/>
        <w:tblLayout w:type="fixed"/>
        <w:tblCellMar>
          <w:left w:w="10" w:type="dxa"/>
          <w:right w:w="10" w:type="dxa"/>
        </w:tblCellMar>
        <w:tblLook w:val="04A0" w:firstRow="1" w:lastRow="0" w:firstColumn="1" w:lastColumn="0" w:noHBand="0" w:noVBand="1"/>
      </w:tblPr>
      <w:tblGrid>
        <w:gridCol w:w="4007"/>
        <w:gridCol w:w="1754"/>
        <w:gridCol w:w="2144"/>
        <w:gridCol w:w="2241"/>
      </w:tblGrid>
      <w:tr w:rsidR="00D85CE8" w:rsidRPr="00CC186F" w14:paraId="2629E71E" w14:textId="1C8D5EB2" w:rsidTr="00345B89">
        <w:tc>
          <w:tcPr>
            <w:tcW w:w="3700" w:type="dxa"/>
            <w:tcBorders>
              <w:bottom w:val="thickThinSmallGap" w:sz="24" w:space="0" w:color="auto"/>
            </w:tcBorders>
            <w:shd w:val="clear" w:color="auto" w:fill="FCFFDA"/>
            <w:tcMar>
              <w:top w:w="100" w:type="dxa"/>
              <w:left w:w="40" w:type="dxa"/>
              <w:bottom w:w="100" w:type="dxa"/>
              <w:right w:w="40" w:type="dxa"/>
            </w:tcMar>
          </w:tcPr>
          <w:p w14:paraId="748EE311" w14:textId="3C1D53BA" w:rsidR="00D85CE8" w:rsidRPr="007C5586" w:rsidRDefault="00D85CE8" w:rsidP="00804FD9">
            <w:pPr>
              <w:pStyle w:val="Normal1"/>
              <w:spacing w:line="240" w:lineRule="auto"/>
              <w:rPr>
                <w:b/>
              </w:rPr>
            </w:pPr>
            <w:r w:rsidRPr="007C5586">
              <w:rPr>
                <w:b/>
              </w:rPr>
              <w:t xml:space="preserve">Statement Text </w:t>
            </w:r>
            <w:r w:rsidR="00804FD9">
              <w:rPr>
                <w:b/>
              </w:rPr>
              <w:br/>
            </w:r>
            <w:r w:rsidRPr="00CC186F">
              <w:rPr>
                <w:i/>
              </w:rPr>
              <w:t>(</w:t>
            </w:r>
            <w:r w:rsidR="008D558F">
              <w:rPr>
                <w:i/>
              </w:rPr>
              <w:t xml:space="preserve">provided by </w:t>
            </w:r>
            <w:r w:rsidRPr="00CC186F">
              <w:rPr>
                <w:i/>
              </w:rPr>
              <w:t>UC)</w:t>
            </w:r>
          </w:p>
        </w:tc>
        <w:tc>
          <w:tcPr>
            <w:tcW w:w="1620" w:type="dxa"/>
            <w:tcBorders>
              <w:bottom w:val="thickThinSmallGap" w:sz="24" w:space="0" w:color="auto"/>
            </w:tcBorders>
            <w:shd w:val="clear" w:color="auto" w:fill="FCFFDA"/>
            <w:tcMar>
              <w:top w:w="100" w:type="dxa"/>
              <w:left w:w="40" w:type="dxa"/>
              <w:bottom w:w="100" w:type="dxa"/>
              <w:right w:w="40" w:type="dxa"/>
            </w:tcMar>
          </w:tcPr>
          <w:p w14:paraId="37EA23CA" w14:textId="0D6A2C43" w:rsidR="00D85CE8" w:rsidRPr="00CC186F" w:rsidRDefault="00D85CE8" w:rsidP="00345B89">
            <w:pPr>
              <w:pStyle w:val="Normal1"/>
            </w:pPr>
            <w:r w:rsidRPr="007C5586">
              <w:rPr>
                <w:b/>
              </w:rPr>
              <w:t xml:space="preserve">Criticality </w:t>
            </w:r>
            <w:r w:rsidR="00F052D1">
              <w:rPr>
                <w:i/>
              </w:rPr>
              <w:br/>
            </w:r>
            <w:r w:rsidRPr="00CC186F">
              <w:rPr>
                <w:i/>
              </w:rPr>
              <w:t>(</w:t>
            </w:r>
            <w:r w:rsidR="008D558F">
              <w:rPr>
                <w:i/>
              </w:rPr>
              <w:t xml:space="preserve">provided by </w:t>
            </w:r>
            <w:r w:rsidRPr="00CC186F">
              <w:rPr>
                <w:i/>
              </w:rPr>
              <w:t>UC)</w:t>
            </w:r>
          </w:p>
          <w:p w14:paraId="1E89C3D1" w14:textId="4AEB7DB5" w:rsidR="00D85CE8" w:rsidRPr="007C5586" w:rsidRDefault="00D85CE8" w:rsidP="00345B89">
            <w:pPr>
              <w:pStyle w:val="Normal1"/>
              <w:spacing w:line="240" w:lineRule="auto"/>
              <w:rPr>
                <w:b/>
              </w:rPr>
            </w:pPr>
          </w:p>
        </w:tc>
        <w:tc>
          <w:tcPr>
            <w:tcW w:w="1980" w:type="dxa"/>
            <w:tcBorders>
              <w:bottom w:val="thickThinSmallGap" w:sz="24" w:space="0" w:color="auto"/>
            </w:tcBorders>
            <w:shd w:val="clear" w:color="auto" w:fill="auto"/>
          </w:tcPr>
          <w:p w14:paraId="66D7390E" w14:textId="640C6B74" w:rsidR="00D85CE8" w:rsidRPr="00CC186F" w:rsidRDefault="001C73EC" w:rsidP="00345B89">
            <w:pPr>
              <w:pStyle w:val="Normal1"/>
              <w:rPr>
                <w:i/>
              </w:rPr>
            </w:pPr>
            <w:r w:rsidRPr="001C73EC">
              <w:rPr>
                <w:b/>
              </w:rPr>
              <w:t>Do you comply with this requirement?</w:t>
            </w:r>
            <w:r>
              <w:rPr>
                <w:i/>
              </w:rPr>
              <w:t xml:space="preserve"> (Yes, No, or Partially)</w:t>
            </w:r>
          </w:p>
        </w:tc>
        <w:tc>
          <w:tcPr>
            <w:tcW w:w="2070" w:type="dxa"/>
            <w:tcBorders>
              <w:bottom w:val="thickThinSmallGap" w:sz="24" w:space="0" w:color="auto"/>
            </w:tcBorders>
            <w:shd w:val="clear" w:color="auto" w:fill="auto"/>
          </w:tcPr>
          <w:p w14:paraId="04D55377" w14:textId="417C4F4D" w:rsidR="00D85CE8" w:rsidRPr="001C73EC" w:rsidRDefault="00D85CE8" w:rsidP="00345B89">
            <w:pPr>
              <w:pStyle w:val="Normal1"/>
              <w:rPr>
                <w:b/>
              </w:rPr>
            </w:pPr>
            <w:r w:rsidRPr="007C5586">
              <w:rPr>
                <w:b/>
              </w:rPr>
              <w:t>If not compliant, describe remediation plans</w:t>
            </w:r>
            <w:r w:rsidR="001C73EC">
              <w:rPr>
                <w:b/>
              </w:rPr>
              <w:t xml:space="preserve"> (</w:t>
            </w:r>
            <w:r w:rsidR="001C73EC" w:rsidRPr="001C73EC">
              <w:rPr>
                <w:b/>
              </w:rPr>
              <w:t>include start and end dates),</w:t>
            </w:r>
            <w:r w:rsidR="001C73EC">
              <w:rPr>
                <w:b/>
              </w:rPr>
              <w:t xml:space="preserve"> and/or include a description of workarounds</w:t>
            </w:r>
            <w:r w:rsidRPr="007C5586">
              <w:rPr>
                <w:b/>
              </w:rPr>
              <w:t xml:space="preserve"> </w:t>
            </w:r>
          </w:p>
          <w:p w14:paraId="76769B1E" w14:textId="77777777" w:rsidR="00D85CE8" w:rsidRPr="007C5586" w:rsidRDefault="00D85CE8" w:rsidP="00345B89">
            <w:pPr>
              <w:pStyle w:val="Normal1"/>
              <w:rPr>
                <w:b/>
              </w:rPr>
            </w:pPr>
          </w:p>
        </w:tc>
      </w:tr>
      <w:tr w:rsidR="00D85CE8" w14:paraId="06A4A2DD" w14:textId="3F29C08A" w:rsidTr="00345B89">
        <w:tc>
          <w:tcPr>
            <w:tcW w:w="3700" w:type="dxa"/>
            <w:tcBorders>
              <w:top w:val="thickThinSmallGap" w:sz="24" w:space="0" w:color="auto"/>
            </w:tcBorders>
            <w:shd w:val="clear" w:color="auto" w:fill="FCFFDA"/>
            <w:tcMar>
              <w:top w:w="100" w:type="dxa"/>
              <w:left w:w="40" w:type="dxa"/>
              <w:bottom w:w="100" w:type="dxa"/>
              <w:right w:w="40" w:type="dxa"/>
            </w:tcMar>
            <w:vAlign w:val="bottom"/>
          </w:tcPr>
          <w:p w14:paraId="3C66FD8E" w14:textId="753B689D" w:rsidR="001D4E18" w:rsidRDefault="001D4E18" w:rsidP="00643130">
            <w:pPr>
              <w:pStyle w:val="Normal1"/>
              <w:spacing w:line="240" w:lineRule="auto"/>
            </w:pPr>
            <w:r>
              <w:t>1.1.1 Non-text Content: All non-text content that is presented to the user has a text alternative that serves the equivalent purpose.</w:t>
            </w:r>
          </w:p>
        </w:tc>
        <w:tc>
          <w:tcPr>
            <w:tcW w:w="1620" w:type="dxa"/>
            <w:tcBorders>
              <w:top w:val="thickThinSmallGap" w:sz="24" w:space="0" w:color="auto"/>
            </w:tcBorders>
            <w:shd w:val="clear" w:color="auto" w:fill="FCFFDA"/>
            <w:tcMar>
              <w:top w:w="100" w:type="dxa"/>
              <w:left w:w="40" w:type="dxa"/>
              <w:bottom w:w="100" w:type="dxa"/>
              <w:right w:w="40" w:type="dxa"/>
            </w:tcMar>
          </w:tcPr>
          <w:p w14:paraId="3F179464" w14:textId="2AC7C52F" w:rsidR="001D4E18" w:rsidRDefault="001D4E18" w:rsidP="00345B89">
            <w:pPr>
              <w:pStyle w:val="Normal1"/>
              <w:spacing w:line="240" w:lineRule="auto"/>
            </w:pPr>
            <w:r>
              <w:t>Important</w:t>
            </w:r>
          </w:p>
        </w:tc>
        <w:tc>
          <w:tcPr>
            <w:tcW w:w="1980" w:type="dxa"/>
            <w:tcBorders>
              <w:top w:val="thickThinSmallGap" w:sz="24" w:space="0" w:color="auto"/>
            </w:tcBorders>
            <w:shd w:val="clear" w:color="auto" w:fill="auto"/>
          </w:tcPr>
          <w:p w14:paraId="542A8ECB" w14:textId="77777777" w:rsidR="001D4E18" w:rsidRDefault="001D4E18" w:rsidP="00345B89">
            <w:pPr>
              <w:pStyle w:val="Normal1"/>
              <w:spacing w:line="240" w:lineRule="auto"/>
            </w:pPr>
          </w:p>
        </w:tc>
        <w:tc>
          <w:tcPr>
            <w:tcW w:w="2070" w:type="dxa"/>
            <w:tcBorders>
              <w:top w:val="thickThinSmallGap" w:sz="24" w:space="0" w:color="auto"/>
            </w:tcBorders>
            <w:shd w:val="clear" w:color="auto" w:fill="auto"/>
          </w:tcPr>
          <w:p w14:paraId="3FCC4487" w14:textId="77777777" w:rsidR="001D4E18" w:rsidRDefault="001D4E18" w:rsidP="00345B89">
            <w:pPr>
              <w:pStyle w:val="Normal1"/>
              <w:spacing w:line="240" w:lineRule="auto"/>
            </w:pPr>
          </w:p>
        </w:tc>
      </w:tr>
      <w:tr w:rsidR="00D85CE8" w14:paraId="333F4A62" w14:textId="1A6DB315" w:rsidTr="00345B89">
        <w:tc>
          <w:tcPr>
            <w:tcW w:w="3700" w:type="dxa"/>
            <w:shd w:val="clear" w:color="auto" w:fill="FCFFDA"/>
            <w:tcMar>
              <w:top w:w="100" w:type="dxa"/>
              <w:left w:w="40" w:type="dxa"/>
              <w:bottom w:w="100" w:type="dxa"/>
              <w:right w:w="40" w:type="dxa"/>
            </w:tcMar>
            <w:vAlign w:val="bottom"/>
          </w:tcPr>
          <w:p w14:paraId="2A81EF7B" w14:textId="77777777" w:rsidR="001D4E18" w:rsidRDefault="001D4E18" w:rsidP="00643130">
            <w:pPr>
              <w:pStyle w:val="Normal1"/>
              <w:spacing w:line="240" w:lineRule="auto"/>
            </w:pPr>
            <w:r>
              <w:t>1.2.1 Audio-only and Video-only (Prerecorded): For prerecorded audio-only and prerecorded video-only media, the following are true, except when the audio or video is a media alternative for text and is clearly labeled as such: Prerecorded Audio-only: An alternative for time-based media is provided that presents equivalent information for prerecorded audio-only content; Prerecorded Video-only: Either an alternative for time-based media or an audio track is provided that presents equivalent information for prerecorded video-only content.</w:t>
            </w:r>
          </w:p>
        </w:tc>
        <w:tc>
          <w:tcPr>
            <w:tcW w:w="1620" w:type="dxa"/>
            <w:shd w:val="clear" w:color="auto" w:fill="FCFFDA"/>
            <w:tcMar>
              <w:top w:w="100" w:type="dxa"/>
              <w:left w:w="40" w:type="dxa"/>
              <w:bottom w:w="100" w:type="dxa"/>
              <w:right w:w="40" w:type="dxa"/>
            </w:tcMar>
          </w:tcPr>
          <w:p w14:paraId="34336891" w14:textId="6F92D175" w:rsidR="001D4E18" w:rsidRDefault="001D4E18" w:rsidP="00345B89">
            <w:pPr>
              <w:pStyle w:val="Normal1"/>
              <w:spacing w:line="240" w:lineRule="auto"/>
            </w:pPr>
            <w:r>
              <w:t>Important</w:t>
            </w:r>
          </w:p>
        </w:tc>
        <w:tc>
          <w:tcPr>
            <w:tcW w:w="1980" w:type="dxa"/>
            <w:shd w:val="clear" w:color="auto" w:fill="auto"/>
          </w:tcPr>
          <w:p w14:paraId="58AC376A" w14:textId="77777777" w:rsidR="001D4E18" w:rsidRDefault="001D4E18" w:rsidP="00345B89">
            <w:pPr>
              <w:pStyle w:val="Normal1"/>
              <w:spacing w:line="240" w:lineRule="auto"/>
            </w:pPr>
          </w:p>
        </w:tc>
        <w:tc>
          <w:tcPr>
            <w:tcW w:w="2070" w:type="dxa"/>
            <w:shd w:val="clear" w:color="auto" w:fill="auto"/>
          </w:tcPr>
          <w:p w14:paraId="7D7BDD67" w14:textId="77777777" w:rsidR="001D4E18" w:rsidRDefault="001D4E18" w:rsidP="00345B89">
            <w:pPr>
              <w:pStyle w:val="Normal1"/>
              <w:spacing w:line="240" w:lineRule="auto"/>
            </w:pPr>
          </w:p>
        </w:tc>
      </w:tr>
      <w:tr w:rsidR="00D85CE8" w14:paraId="0CDE08D9" w14:textId="13E9C224" w:rsidTr="00345B89">
        <w:tc>
          <w:tcPr>
            <w:tcW w:w="3700" w:type="dxa"/>
            <w:shd w:val="clear" w:color="auto" w:fill="FCFFDA"/>
            <w:tcMar>
              <w:top w:w="100" w:type="dxa"/>
              <w:left w:w="40" w:type="dxa"/>
              <w:bottom w:w="100" w:type="dxa"/>
              <w:right w:w="40" w:type="dxa"/>
            </w:tcMar>
            <w:vAlign w:val="bottom"/>
          </w:tcPr>
          <w:p w14:paraId="63BC5B2A" w14:textId="77777777" w:rsidR="001D4E18" w:rsidRDefault="001D4E18" w:rsidP="00643130">
            <w:pPr>
              <w:pStyle w:val="Normal1"/>
              <w:spacing w:line="240" w:lineRule="auto"/>
            </w:pPr>
            <w:r>
              <w:t xml:space="preserve">1.2.2 Captions (Prerecorded): Captions are provided for all prerecorded audio content in synchronized media, except when the media is a media alternative </w:t>
            </w:r>
            <w:r>
              <w:lastRenderedPageBreak/>
              <w:t>for text and is clearly labeled as such.</w:t>
            </w:r>
          </w:p>
        </w:tc>
        <w:tc>
          <w:tcPr>
            <w:tcW w:w="1620" w:type="dxa"/>
            <w:shd w:val="clear" w:color="auto" w:fill="FCFFDA"/>
            <w:tcMar>
              <w:top w:w="100" w:type="dxa"/>
              <w:left w:w="40" w:type="dxa"/>
              <w:bottom w:w="100" w:type="dxa"/>
              <w:right w:w="40" w:type="dxa"/>
            </w:tcMar>
          </w:tcPr>
          <w:p w14:paraId="0F24ABC3" w14:textId="6B197177" w:rsidR="001D4E18" w:rsidRDefault="001D4E18" w:rsidP="00345B89">
            <w:pPr>
              <w:pStyle w:val="Normal1"/>
              <w:spacing w:line="240" w:lineRule="auto"/>
            </w:pPr>
            <w:r>
              <w:lastRenderedPageBreak/>
              <w:t>Important</w:t>
            </w:r>
          </w:p>
        </w:tc>
        <w:tc>
          <w:tcPr>
            <w:tcW w:w="1980" w:type="dxa"/>
            <w:shd w:val="clear" w:color="auto" w:fill="auto"/>
          </w:tcPr>
          <w:p w14:paraId="048CAB49" w14:textId="77777777" w:rsidR="001D4E18" w:rsidRDefault="001D4E18" w:rsidP="00345B89">
            <w:pPr>
              <w:pStyle w:val="Normal1"/>
              <w:spacing w:line="240" w:lineRule="auto"/>
            </w:pPr>
          </w:p>
        </w:tc>
        <w:tc>
          <w:tcPr>
            <w:tcW w:w="2070" w:type="dxa"/>
            <w:shd w:val="clear" w:color="auto" w:fill="auto"/>
          </w:tcPr>
          <w:p w14:paraId="09C98D03" w14:textId="77777777" w:rsidR="001D4E18" w:rsidRDefault="001D4E18" w:rsidP="00345B89">
            <w:pPr>
              <w:pStyle w:val="Normal1"/>
              <w:spacing w:line="240" w:lineRule="auto"/>
            </w:pPr>
          </w:p>
        </w:tc>
      </w:tr>
      <w:tr w:rsidR="00D85CE8" w14:paraId="621FCF96" w14:textId="14336CD5" w:rsidTr="00345B89">
        <w:tc>
          <w:tcPr>
            <w:tcW w:w="3700" w:type="dxa"/>
            <w:shd w:val="clear" w:color="auto" w:fill="FCFFDA"/>
            <w:tcMar>
              <w:top w:w="100" w:type="dxa"/>
              <w:left w:w="40" w:type="dxa"/>
              <w:bottom w:w="100" w:type="dxa"/>
              <w:right w:w="40" w:type="dxa"/>
            </w:tcMar>
            <w:vAlign w:val="bottom"/>
          </w:tcPr>
          <w:p w14:paraId="480D5FA6" w14:textId="77777777" w:rsidR="001D4E18" w:rsidRDefault="001D4E18" w:rsidP="00643130">
            <w:pPr>
              <w:pStyle w:val="Normal1"/>
              <w:spacing w:line="240" w:lineRule="auto"/>
            </w:pPr>
            <w:r>
              <w:t>1.2.3 Audio Description or Media Alternative (Prerecorded): An alternative for time-based media or audio description of the prerecorded video content is provided for synchronized media, except when the media is a media alternative for text and is clearly labeled as such.</w:t>
            </w:r>
          </w:p>
        </w:tc>
        <w:tc>
          <w:tcPr>
            <w:tcW w:w="1620" w:type="dxa"/>
            <w:shd w:val="clear" w:color="auto" w:fill="FCFFDA"/>
            <w:tcMar>
              <w:top w:w="100" w:type="dxa"/>
              <w:left w:w="40" w:type="dxa"/>
              <w:bottom w:w="100" w:type="dxa"/>
              <w:right w:w="40" w:type="dxa"/>
            </w:tcMar>
          </w:tcPr>
          <w:p w14:paraId="661C2E0E" w14:textId="3361BB98" w:rsidR="001D4E18" w:rsidRDefault="001D4E18" w:rsidP="00345B89">
            <w:pPr>
              <w:pStyle w:val="Normal1"/>
              <w:spacing w:line="240" w:lineRule="auto"/>
            </w:pPr>
            <w:r>
              <w:t>Important</w:t>
            </w:r>
          </w:p>
        </w:tc>
        <w:tc>
          <w:tcPr>
            <w:tcW w:w="1980" w:type="dxa"/>
            <w:shd w:val="clear" w:color="auto" w:fill="auto"/>
          </w:tcPr>
          <w:p w14:paraId="75E34B5C" w14:textId="77777777" w:rsidR="001D4E18" w:rsidRDefault="001D4E18" w:rsidP="00345B89">
            <w:pPr>
              <w:pStyle w:val="Normal1"/>
              <w:spacing w:line="240" w:lineRule="auto"/>
            </w:pPr>
          </w:p>
        </w:tc>
        <w:tc>
          <w:tcPr>
            <w:tcW w:w="2070" w:type="dxa"/>
            <w:shd w:val="clear" w:color="auto" w:fill="auto"/>
          </w:tcPr>
          <w:p w14:paraId="13E2D876" w14:textId="77777777" w:rsidR="001D4E18" w:rsidRDefault="001D4E18" w:rsidP="00345B89">
            <w:pPr>
              <w:pStyle w:val="Normal1"/>
              <w:spacing w:line="240" w:lineRule="auto"/>
            </w:pPr>
          </w:p>
        </w:tc>
      </w:tr>
      <w:tr w:rsidR="00D85CE8" w14:paraId="69638F89" w14:textId="0096D960" w:rsidTr="00345B89">
        <w:tc>
          <w:tcPr>
            <w:tcW w:w="3700" w:type="dxa"/>
            <w:shd w:val="clear" w:color="auto" w:fill="FCFFDA"/>
            <w:tcMar>
              <w:top w:w="100" w:type="dxa"/>
              <w:left w:w="40" w:type="dxa"/>
              <w:bottom w:w="100" w:type="dxa"/>
              <w:right w:w="40" w:type="dxa"/>
            </w:tcMar>
            <w:vAlign w:val="bottom"/>
          </w:tcPr>
          <w:p w14:paraId="21798D76" w14:textId="77777777" w:rsidR="001D4E18" w:rsidRDefault="001D4E18" w:rsidP="00643130">
            <w:pPr>
              <w:pStyle w:val="Normal1"/>
              <w:spacing w:line="240" w:lineRule="auto"/>
            </w:pPr>
            <w:r>
              <w:t>1.2.4 Captions (Live): Captions are provided for all live audio content in synchronized media.</w:t>
            </w:r>
          </w:p>
        </w:tc>
        <w:tc>
          <w:tcPr>
            <w:tcW w:w="1620" w:type="dxa"/>
            <w:shd w:val="clear" w:color="auto" w:fill="FCFFDA"/>
            <w:tcMar>
              <w:top w:w="100" w:type="dxa"/>
              <w:left w:w="40" w:type="dxa"/>
              <w:bottom w:w="100" w:type="dxa"/>
              <w:right w:w="40" w:type="dxa"/>
            </w:tcMar>
          </w:tcPr>
          <w:p w14:paraId="326BB74B" w14:textId="44978249" w:rsidR="001D4E18" w:rsidRDefault="001D4E18" w:rsidP="00345B89">
            <w:pPr>
              <w:pStyle w:val="Normal1"/>
              <w:spacing w:line="240" w:lineRule="auto"/>
            </w:pPr>
            <w:r>
              <w:t>Desired</w:t>
            </w:r>
          </w:p>
        </w:tc>
        <w:tc>
          <w:tcPr>
            <w:tcW w:w="1980" w:type="dxa"/>
            <w:shd w:val="clear" w:color="auto" w:fill="auto"/>
          </w:tcPr>
          <w:p w14:paraId="3DB65476" w14:textId="77777777" w:rsidR="001D4E18" w:rsidRDefault="001D4E18" w:rsidP="00345B89">
            <w:pPr>
              <w:pStyle w:val="Normal1"/>
              <w:spacing w:line="240" w:lineRule="auto"/>
            </w:pPr>
          </w:p>
        </w:tc>
        <w:tc>
          <w:tcPr>
            <w:tcW w:w="2070" w:type="dxa"/>
            <w:shd w:val="clear" w:color="auto" w:fill="auto"/>
          </w:tcPr>
          <w:p w14:paraId="361DD553" w14:textId="77777777" w:rsidR="001D4E18" w:rsidRDefault="001D4E18" w:rsidP="00345B89">
            <w:pPr>
              <w:pStyle w:val="Normal1"/>
              <w:spacing w:line="240" w:lineRule="auto"/>
            </w:pPr>
          </w:p>
        </w:tc>
      </w:tr>
      <w:tr w:rsidR="00D85CE8" w14:paraId="521AFBD3" w14:textId="318D9364" w:rsidTr="00345B89">
        <w:tc>
          <w:tcPr>
            <w:tcW w:w="3700" w:type="dxa"/>
            <w:shd w:val="clear" w:color="auto" w:fill="FCFFDA"/>
            <w:tcMar>
              <w:top w:w="100" w:type="dxa"/>
              <w:left w:w="40" w:type="dxa"/>
              <w:bottom w:w="100" w:type="dxa"/>
              <w:right w:w="40" w:type="dxa"/>
            </w:tcMar>
            <w:vAlign w:val="bottom"/>
          </w:tcPr>
          <w:p w14:paraId="36C8D21D" w14:textId="77777777" w:rsidR="001D4E18" w:rsidRDefault="001D4E18" w:rsidP="00643130">
            <w:pPr>
              <w:pStyle w:val="Normal1"/>
              <w:spacing w:line="240" w:lineRule="auto"/>
            </w:pPr>
            <w:r>
              <w:t>1.2.5 Audio Description (Prerecorded): Audio description is provided for all prerecorded video content in synchronized media.</w:t>
            </w:r>
          </w:p>
        </w:tc>
        <w:tc>
          <w:tcPr>
            <w:tcW w:w="1620" w:type="dxa"/>
            <w:shd w:val="clear" w:color="auto" w:fill="FCFFDA"/>
            <w:tcMar>
              <w:top w:w="100" w:type="dxa"/>
              <w:left w:w="40" w:type="dxa"/>
              <w:bottom w:w="100" w:type="dxa"/>
              <w:right w:w="40" w:type="dxa"/>
            </w:tcMar>
          </w:tcPr>
          <w:p w14:paraId="71EAA724" w14:textId="2E67F212" w:rsidR="001D4E18" w:rsidRDefault="001D4E18" w:rsidP="00345B89">
            <w:pPr>
              <w:pStyle w:val="Normal1"/>
              <w:spacing w:line="240" w:lineRule="auto"/>
            </w:pPr>
            <w:r>
              <w:t>Desired</w:t>
            </w:r>
          </w:p>
        </w:tc>
        <w:tc>
          <w:tcPr>
            <w:tcW w:w="1980" w:type="dxa"/>
            <w:shd w:val="clear" w:color="auto" w:fill="auto"/>
          </w:tcPr>
          <w:p w14:paraId="3AFCDD85" w14:textId="77777777" w:rsidR="001D4E18" w:rsidRDefault="001D4E18" w:rsidP="00345B89">
            <w:pPr>
              <w:pStyle w:val="Normal1"/>
              <w:spacing w:line="240" w:lineRule="auto"/>
            </w:pPr>
          </w:p>
        </w:tc>
        <w:tc>
          <w:tcPr>
            <w:tcW w:w="2070" w:type="dxa"/>
            <w:shd w:val="clear" w:color="auto" w:fill="auto"/>
          </w:tcPr>
          <w:p w14:paraId="1F5C3826" w14:textId="77777777" w:rsidR="001D4E18" w:rsidRDefault="001D4E18" w:rsidP="00345B89">
            <w:pPr>
              <w:pStyle w:val="Normal1"/>
              <w:spacing w:line="240" w:lineRule="auto"/>
            </w:pPr>
          </w:p>
        </w:tc>
      </w:tr>
      <w:tr w:rsidR="00D85CE8" w14:paraId="13E5623A" w14:textId="2FE2D4F6" w:rsidTr="00345B89">
        <w:tc>
          <w:tcPr>
            <w:tcW w:w="3700" w:type="dxa"/>
            <w:shd w:val="clear" w:color="auto" w:fill="FCFFDA"/>
            <w:tcMar>
              <w:top w:w="100" w:type="dxa"/>
              <w:left w:w="40" w:type="dxa"/>
              <w:bottom w:w="100" w:type="dxa"/>
              <w:right w:w="40" w:type="dxa"/>
            </w:tcMar>
            <w:vAlign w:val="bottom"/>
          </w:tcPr>
          <w:p w14:paraId="6E1245E3" w14:textId="77777777" w:rsidR="001D4E18" w:rsidRDefault="001D4E18" w:rsidP="00643130">
            <w:pPr>
              <w:pStyle w:val="Normal1"/>
              <w:spacing w:line="240" w:lineRule="auto"/>
            </w:pPr>
            <w:r>
              <w:t>1.3.1 Info and Relationships: Information, structure, and relationships conveyed through presentation can be programmatically determined or are available in text.</w:t>
            </w:r>
          </w:p>
        </w:tc>
        <w:tc>
          <w:tcPr>
            <w:tcW w:w="1620" w:type="dxa"/>
            <w:shd w:val="clear" w:color="auto" w:fill="FCFFDA"/>
            <w:tcMar>
              <w:top w:w="100" w:type="dxa"/>
              <w:left w:w="40" w:type="dxa"/>
              <w:bottom w:w="100" w:type="dxa"/>
              <w:right w:w="40" w:type="dxa"/>
            </w:tcMar>
          </w:tcPr>
          <w:p w14:paraId="595E5B67" w14:textId="76B3FCBB" w:rsidR="001D4E18" w:rsidRDefault="001D4E18" w:rsidP="00345B89">
            <w:pPr>
              <w:pStyle w:val="Normal1"/>
              <w:spacing w:line="240" w:lineRule="auto"/>
            </w:pPr>
            <w:r>
              <w:t>Important</w:t>
            </w:r>
          </w:p>
        </w:tc>
        <w:tc>
          <w:tcPr>
            <w:tcW w:w="1980" w:type="dxa"/>
            <w:shd w:val="clear" w:color="auto" w:fill="auto"/>
          </w:tcPr>
          <w:p w14:paraId="35136C14" w14:textId="77777777" w:rsidR="001D4E18" w:rsidRDefault="001D4E18" w:rsidP="00345B89">
            <w:pPr>
              <w:pStyle w:val="Normal1"/>
              <w:spacing w:line="240" w:lineRule="auto"/>
            </w:pPr>
          </w:p>
        </w:tc>
        <w:tc>
          <w:tcPr>
            <w:tcW w:w="2070" w:type="dxa"/>
            <w:shd w:val="clear" w:color="auto" w:fill="auto"/>
          </w:tcPr>
          <w:p w14:paraId="2C109BF6" w14:textId="77777777" w:rsidR="001D4E18" w:rsidRDefault="001D4E18" w:rsidP="00345B89">
            <w:pPr>
              <w:pStyle w:val="Normal1"/>
              <w:spacing w:line="240" w:lineRule="auto"/>
            </w:pPr>
          </w:p>
        </w:tc>
      </w:tr>
      <w:tr w:rsidR="00D85CE8" w14:paraId="74247F76" w14:textId="143C07DC" w:rsidTr="00345B89">
        <w:tc>
          <w:tcPr>
            <w:tcW w:w="3700" w:type="dxa"/>
            <w:shd w:val="clear" w:color="auto" w:fill="FCFFDA"/>
            <w:tcMar>
              <w:top w:w="100" w:type="dxa"/>
              <w:left w:w="40" w:type="dxa"/>
              <w:bottom w:w="100" w:type="dxa"/>
              <w:right w:w="40" w:type="dxa"/>
            </w:tcMar>
            <w:vAlign w:val="bottom"/>
          </w:tcPr>
          <w:p w14:paraId="6FE3CEA8" w14:textId="77777777" w:rsidR="001D4E18" w:rsidRDefault="001D4E18" w:rsidP="00643130">
            <w:pPr>
              <w:pStyle w:val="Normal1"/>
              <w:spacing w:line="240" w:lineRule="auto"/>
            </w:pPr>
            <w:r>
              <w:t>1.3.2 Meaningful Sequence: When the sequence in which content is presented affects its meaning, a correct reading sequence can be programmatically determined.</w:t>
            </w:r>
          </w:p>
        </w:tc>
        <w:tc>
          <w:tcPr>
            <w:tcW w:w="1620" w:type="dxa"/>
            <w:shd w:val="clear" w:color="auto" w:fill="FCFFDA"/>
            <w:tcMar>
              <w:top w:w="100" w:type="dxa"/>
              <w:left w:w="40" w:type="dxa"/>
              <w:bottom w:w="100" w:type="dxa"/>
              <w:right w:w="40" w:type="dxa"/>
            </w:tcMar>
          </w:tcPr>
          <w:p w14:paraId="59001B4F" w14:textId="26C18B55" w:rsidR="001D4E18" w:rsidRDefault="001D4E18" w:rsidP="00345B89">
            <w:pPr>
              <w:pStyle w:val="Normal1"/>
              <w:spacing w:line="240" w:lineRule="auto"/>
            </w:pPr>
            <w:r>
              <w:t>Important</w:t>
            </w:r>
          </w:p>
        </w:tc>
        <w:tc>
          <w:tcPr>
            <w:tcW w:w="1980" w:type="dxa"/>
            <w:shd w:val="clear" w:color="auto" w:fill="auto"/>
          </w:tcPr>
          <w:p w14:paraId="5D3BCA10" w14:textId="77777777" w:rsidR="001D4E18" w:rsidRDefault="001D4E18" w:rsidP="00345B89">
            <w:pPr>
              <w:pStyle w:val="Normal1"/>
              <w:spacing w:line="240" w:lineRule="auto"/>
            </w:pPr>
          </w:p>
        </w:tc>
        <w:tc>
          <w:tcPr>
            <w:tcW w:w="2070" w:type="dxa"/>
            <w:shd w:val="clear" w:color="auto" w:fill="auto"/>
          </w:tcPr>
          <w:p w14:paraId="5E062E14" w14:textId="77777777" w:rsidR="001D4E18" w:rsidRDefault="001D4E18" w:rsidP="00345B89">
            <w:pPr>
              <w:pStyle w:val="Normal1"/>
              <w:spacing w:line="240" w:lineRule="auto"/>
            </w:pPr>
          </w:p>
        </w:tc>
      </w:tr>
      <w:tr w:rsidR="00D85CE8" w14:paraId="00A0CFB7" w14:textId="2E22A715" w:rsidTr="00345B89">
        <w:tc>
          <w:tcPr>
            <w:tcW w:w="3700" w:type="dxa"/>
            <w:shd w:val="clear" w:color="auto" w:fill="FCFFDA"/>
            <w:tcMar>
              <w:top w:w="100" w:type="dxa"/>
              <w:left w:w="40" w:type="dxa"/>
              <w:bottom w:w="100" w:type="dxa"/>
              <w:right w:w="40" w:type="dxa"/>
            </w:tcMar>
            <w:vAlign w:val="bottom"/>
          </w:tcPr>
          <w:p w14:paraId="2F5686E3" w14:textId="77777777" w:rsidR="001D4E18" w:rsidRDefault="001D4E18" w:rsidP="00643130">
            <w:pPr>
              <w:pStyle w:val="Normal1"/>
              <w:spacing w:line="240" w:lineRule="auto"/>
            </w:pPr>
            <w:r>
              <w:t>1.3.3 Sensory Characteristics: Instructions provided for understanding and operating content do not rely solely on sensory characteristics of components such as shape, size, visual location, orientation, or sound.</w:t>
            </w:r>
          </w:p>
        </w:tc>
        <w:tc>
          <w:tcPr>
            <w:tcW w:w="1620" w:type="dxa"/>
            <w:shd w:val="clear" w:color="auto" w:fill="FCFFDA"/>
            <w:tcMar>
              <w:top w:w="100" w:type="dxa"/>
              <w:left w:w="40" w:type="dxa"/>
              <w:bottom w:w="100" w:type="dxa"/>
              <w:right w:w="40" w:type="dxa"/>
            </w:tcMar>
          </w:tcPr>
          <w:p w14:paraId="7141B3EF" w14:textId="40E94398" w:rsidR="001D4E18" w:rsidRDefault="001D4E18" w:rsidP="00345B89">
            <w:pPr>
              <w:pStyle w:val="Normal1"/>
              <w:spacing w:line="240" w:lineRule="auto"/>
            </w:pPr>
            <w:r>
              <w:t>Important</w:t>
            </w:r>
          </w:p>
        </w:tc>
        <w:tc>
          <w:tcPr>
            <w:tcW w:w="1980" w:type="dxa"/>
            <w:shd w:val="clear" w:color="auto" w:fill="auto"/>
          </w:tcPr>
          <w:p w14:paraId="423428CC" w14:textId="77777777" w:rsidR="001D4E18" w:rsidRDefault="001D4E18" w:rsidP="00345B89">
            <w:pPr>
              <w:pStyle w:val="Normal1"/>
              <w:spacing w:line="240" w:lineRule="auto"/>
            </w:pPr>
          </w:p>
        </w:tc>
        <w:tc>
          <w:tcPr>
            <w:tcW w:w="2070" w:type="dxa"/>
            <w:shd w:val="clear" w:color="auto" w:fill="auto"/>
          </w:tcPr>
          <w:p w14:paraId="0270A71A" w14:textId="77777777" w:rsidR="001D4E18" w:rsidRDefault="001D4E18" w:rsidP="00345B89">
            <w:pPr>
              <w:pStyle w:val="Normal1"/>
              <w:spacing w:line="240" w:lineRule="auto"/>
            </w:pPr>
          </w:p>
        </w:tc>
      </w:tr>
      <w:tr w:rsidR="00D85CE8" w14:paraId="51146C9A" w14:textId="36C73516" w:rsidTr="00345B89">
        <w:tc>
          <w:tcPr>
            <w:tcW w:w="3700" w:type="dxa"/>
            <w:shd w:val="clear" w:color="auto" w:fill="FCFFDA"/>
            <w:tcMar>
              <w:top w:w="100" w:type="dxa"/>
              <w:left w:w="40" w:type="dxa"/>
              <w:bottom w:w="100" w:type="dxa"/>
              <w:right w:w="40" w:type="dxa"/>
            </w:tcMar>
            <w:vAlign w:val="bottom"/>
          </w:tcPr>
          <w:p w14:paraId="28EB579B" w14:textId="77777777" w:rsidR="001D4E18" w:rsidRDefault="001D4E18" w:rsidP="00643130">
            <w:pPr>
              <w:pStyle w:val="Normal1"/>
              <w:spacing w:line="240" w:lineRule="auto"/>
            </w:pPr>
            <w:r>
              <w:t>1.4.1 Use of Color: Color is not used as the only visual means of conveying information, indicating an action, prompting a response, or distinguishing a visual element.</w:t>
            </w:r>
          </w:p>
        </w:tc>
        <w:tc>
          <w:tcPr>
            <w:tcW w:w="1620" w:type="dxa"/>
            <w:shd w:val="clear" w:color="auto" w:fill="FCFFDA"/>
            <w:tcMar>
              <w:top w:w="100" w:type="dxa"/>
              <w:left w:w="40" w:type="dxa"/>
              <w:bottom w:w="100" w:type="dxa"/>
              <w:right w:w="40" w:type="dxa"/>
            </w:tcMar>
          </w:tcPr>
          <w:p w14:paraId="16F506D9" w14:textId="68EE06DD" w:rsidR="001D4E18" w:rsidRDefault="001D4E18" w:rsidP="00345B89">
            <w:pPr>
              <w:pStyle w:val="Normal1"/>
              <w:spacing w:line="240" w:lineRule="auto"/>
            </w:pPr>
            <w:r>
              <w:t>Important</w:t>
            </w:r>
          </w:p>
        </w:tc>
        <w:tc>
          <w:tcPr>
            <w:tcW w:w="1980" w:type="dxa"/>
            <w:shd w:val="clear" w:color="auto" w:fill="auto"/>
          </w:tcPr>
          <w:p w14:paraId="3DD93F88" w14:textId="77777777" w:rsidR="001D4E18" w:rsidRDefault="001D4E18" w:rsidP="00345B89">
            <w:pPr>
              <w:pStyle w:val="Normal1"/>
              <w:spacing w:line="240" w:lineRule="auto"/>
            </w:pPr>
          </w:p>
        </w:tc>
        <w:tc>
          <w:tcPr>
            <w:tcW w:w="2070" w:type="dxa"/>
            <w:shd w:val="clear" w:color="auto" w:fill="auto"/>
          </w:tcPr>
          <w:p w14:paraId="134C6005" w14:textId="77777777" w:rsidR="001D4E18" w:rsidRDefault="001D4E18" w:rsidP="00345B89">
            <w:pPr>
              <w:pStyle w:val="Normal1"/>
              <w:spacing w:line="240" w:lineRule="auto"/>
            </w:pPr>
          </w:p>
        </w:tc>
      </w:tr>
      <w:tr w:rsidR="00D85CE8" w14:paraId="2A1A1A52" w14:textId="740C4DD2" w:rsidTr="00345B89">
        <w:tc>
          <w:tcPr>
            <w:tcW w:w="3700" w:type="dxa"/>
            <w:shd w:val="clear" w:color="auto" w:fill="FCFFDA"/>
            <w:tcMar>
              <w:top w:w="100" w:type="dxa"/>
              <w:left w:w="40" w:type="dxa"/>
              <w:bottom w:w="100" w:type="dxa"/>
              <w:right w:w="40" w:type="dxa"/>
            </w:tcMar>
            <w:vAlign w:val="bottom"/>
          </w:tcPr>
          <w:p w14:paraId="0D4C4931" w14:textId="77777777" w:rsidR="001D4E18" w:rsidRDefault="001D4E18" w:rsidP="00643130">
            <w:pPr>
              <w:pStyle w:val="Normal1"/>
              <w:spacing w:line="240" w:lineRule="auto"/>
            </w:pPr>
            <w:r>
              <w:t>1.4.2 Audio Control: If any audio on a Web page plays automatically for more than 3 seconds, either a mechanism is available to pause or stop the audio, or a mechanism is available to control audio volume independently from the overall system volume level.</w:t>
            </w:r>
          </w:p>
        </w:tc>
        <w:tc>
          <w:tcPr>
            <w:tcW w:w="1620" w:type="dxa"/>
            <w:shd w:val="clear" w:color="auto" w:fill="FCFFDA"/>
            <w:tcMar>
              <w:top w:w="100" w:type="dxa"/>
              <w:left w:w="40" w:type="dxa"/>
              <w:bottom w:w="100" w:type="dxa"/>
              <w:right w:w="40" w:type="dxa"/>
            </w:tcMar>
          </w:tcPr>
          <w:p w14:paraId="27CE22CF" w14:textId="68E4BD41" w:rsidR="001D4E18" w:rsidRDefault="001D4E18" w:rsidP="00345B89">
            <w:pPr>
              <w:pStyle w:val="Normal1"/>
              <w:spacing w:line="240" w:lineRule="auto"/>
            </w:pPr>
            <w:r>
              <w:t>Critical</w:t>
            </w:r>
          </w:p>
        </w:tc>
        <w:tc>
          <w:tcPr>
            <w:tcW w:w="1980" w:type="dxa"/>
            <w:shd w:val="clear" w:color="auto" w:fill="auto"/>
          </w:tcPr>
          <w:p w14:paraId="57709A89" w14:textId="77777777" w:rsidR="001D4E18" w:rsidRDefault="001D4E18" w:rsidP="00345B89">
            <w:pPr>
              <w:pStyle w:val="Normal1"/>
              <w:spacing w:line="240" w:lineRule="auto"/>
            </w:pPr>
          </w:p>
        </w:tc>
        <w:tc>
          <w:tcPr>
            <w:tcW w:w="2070" w:type="dxa"/>
            <w:shd w:val="clear" w:color="auto" w:fill="auto"/>
          </w:tcPr>
          <w:p w14:paraId="17125F5D" w14:textId="77777777" w:rsidR="001D4E18" w:rsidRDefault="001D4E18" w:rsidP="00345B89">
            <w:pPr>
              <w:pStyle w:val="Normal1"/>
              <w:spacing w:line="240" w:lineRule="auto"/>
            </w:pPr>
          </w:p>
        </w:tc>
      </w:tr>
      <w:tr w:rsidR="00D85CE8" w14:paraId="4D95FED4" w14:textId="36E11FD1" w:rsidTr="00345B89">
        <w:tc>
          <w:tcPr>
            <w:tcW w:w="3700" w:type="dxa"/>
            <w:shd w:val="clear" w:color="auto" w:fill="FCFFDA"/>
            <w:tcMar>
              <w:top w:w="100" w:type="dxa"/>
              <w:left w:w="40" w:type="dxa"/>
              <w:bottom w:w="100" w:type="dxa"/>
              <w:right w:w="40" w:type="dxa"/>
            </w:tcMar>
            <w:vAlign w:val="bottom"/>
          </w:tcPr>
          <w:p w14:paraId="0556F894" w14:textId="77777777" w:rsidR="001D4E18" w:rsidRDefault="001D4E18" w:rsidP="00643130">
            <w:pPr>
              <w:pStyle w:val="Normal1"/>
              <w:spacing w:line="240" w:lineRule="auto"/>
            </w:pPr>
            <w:r>
              <w:t>1.4.3 Contrast (Minimum): The visual presentation of text and images of text has a contrast ratio of at least 4.5:1, except for the following: Large Text: Large-scale text and images of large-scale text have a contrast ratio of at least 3:1; Incidental: Text or images of text that are part of an inactive user interface component, that are pure decoration, that are not visible to anyone, or that are part of a picture that contains significant other visual content, have no contrast requirement. Logotypes: Text that is part of a logo or brand name has no minimum contrast requirement.</w:t>
            </w:r>
          </w:p>
        </w:tc>
        <w:tc>
          <w:tcPr>
            <w:tcW w:w="1620" w:type="dxa"/>
            <w:shd w:val="clear" w:color="auto" w:fill="FCFFDA"/>
            <w:tcMar>
              <w:top w:w="100" w:type="dxa"/>
              <w:left w:w="40" w:type="dxa"/>
              <w:bottom w:w="100" w:type="dxa"/>
              <w:right w:w="40" w:type="dxa"/>
            </w:tcMar>
          </w:tcPr>
          <w:p w14:paraId="11B0FAE6" w14:textId="0F28826A" w:rsidR="001D4E18" w:rsidRDefault="001D4E18" w:rsidP="00345B89">
            <w:pPr>
              <w:pStyle w:val="Normal1"/>
              <w:spacing w:line="240" w:lineRule="auto"/>
            </w:pPr>
            <w:r>
              <w:t>Desired</w:t>
            </w:r>
          </w:p>
        </w:tc>
        <w:tc>
          <w:tcPr>
            <w:tcW w:w="1980" w:type="dxa"/>
            <w:shd w:val="clear" w:color="auto" w:fill="auto"/>
          </w:tcPr>
          <w:p w14:paraId="194F7EA6" w14:textId="77777777" w:rsidR="001D4E18" w:rsidRDefault="001D4E18" w:rsidP="00345B89">
            <w:pPr>
              <w:pStyle w:val="Normal1"/>
              <w:spacing w:line="240" w:lineRule="auto"/>
            </w:pPr>
          </w:p>
        </w:tc>
        <w:tc>
          <w:tcPr>
            <w:tcW w:w="2070" w:type="dxa"/>
            <w:shd w:val="clear" w:color="auto" w:fill="auto"/>
          </w:tcPr>
          <w:p w14:paraId="758E7521" w14:textId="77777777" w:rsidR="001D4E18" w:rsidRDefault="001D4E18" w:rsidP="00345B89">
            <w:pPr>
              <w:pStyle w:val="Normal1"/>
              <w:spacing w:line="240" w:lineRule="auto"/>
            </w:pPr>
          </w:p>
        </w:tc>
      </w:tr>
      <w:tr w:rsidR="00D85CE8" w14:paraId="55CB9D37" w14:textId="75307BE1" w:rsidTr="00345B89">
        <w:tc>
          <w:tcPr>
            <w:tcW w:w="3700" w:type="dxa"/>
            <w:shd w:val="clear" w:color="auto" w:fill="FCFFDA"/>
            <w:tcMar>
              <w:top w:w="100" w:type="dxa"/>
              <w:left w:w="40" w:type="dxa"/>
              <w:bottom w:w="100" w:type="dxa"/>
              <w:right w:w="40" w:type="dxa"/>
            </w:tcMar>
            <w:vAlign w:val="bottom"/>
          </w:tcPr>
          <w:p w14:paraId="54AA4B16" w14:textId="77777777" w:rsidR="001D4E18" w:rsidRDefault="001D4E18" w:rsidP="00643130">
            <w:pPr>
              <w:pStyle w:val="Normal1"/>
              <w:spacing w:line="240" w:lineRule="auto"/>
            </w:pPr>
            <w:r>
              <w:t>1.4.4 Resize text: Except for captions and images of text, text can be resized without assistive technology up to 200 percent without loss of content or functionality.</w:t>
            </w:r>
          </w:p>
        </w:tc>
        <w:tc>
          <w:tcPr>
            <w:tcW w:w="1620" w:type="dxa"/>
            <w:shd w:val="clear" w:color="auto" w:fill="FCFFDA"/>
            <w:tcMar>
              <w:top w:w="100" w:type="dxa"/>
              <w:left w:w="40" w:type="dxa"/>
              <w:bottom w:w="100" w:type="dxa"/>
              <w:right w:w="40" w:type="dxa"/>
            </w:tcMar>
          </w:tcPr>
          <w:p w14:paraId="7C2941BB" w14:textId="7F35CB52" w:rsidR="001D4E18" w:rsidRDefault="001D4E18" w:rsidP="00345B89">
            <w:pPr>
              <w:pStyle w:val="Normal1"/>
              <w:spacing w:line="240" w:lineRule="auto"/>
            </w:pPr>
            <w:r>
              <w:t>Desired</w:t>
            </w:r>
          </w:p>
        </w:tc>
        <w:tc>
          <w:tcPr>
            <w:tcW w:w="1980" w:type="dxa"/>
            <w:shd w:val="clear" w:color="auto" w:fill="auto"/>
          </w:tcPr>
          <w:p w14:paraId="1F54E556" w14:textId="77777777" w:rsidR="001D4E18" w:rsidRDefault="001D4E18" w:rsidP="00345B89">
            <w:pPr>
              <w:pStyle w:val="Normal1"/>
              <w:spacing w:line="240" w:lineRule="auto"/>
            </w:pPr>
          </w:p>
        </w:tc>
        <w:tc>
          <w:tcPr>
            <w:tcW w:w="2070" w:type="dxa"/>
            <w:shd w:val="clear" w:color="auto" w:fill="auto"/>
          </w:tcPr>
          <w:p w14:paraId="600D618B" w14:textId="77777777" w:rsidR="001D4E18" w:rsidRDefault="001D4E18" w:rsidP="00345B89">
            <w:pPr>
              <w:pStyle w:val="Normal1"/>
              <w:spacing w:line="240" w:lineRule="auto"/>
            </w:pPr>
          </w:p>
        </w:tc>
      </w:tr>
      <w:tr w:rsidR="00D85CE8" w14:paraId="4AE7AE17" w14:textId="7C64069B" w:rsidTr="00345B89">
        <w:tc>
          <w:tcPr>
            <w:tcW w:w="3700" w:type="dxa"/>
            <w:shd w:val="clear" w:color="auto" w:fill="FCFFDA"/>
            <w:tcMar>
              <w:top w:w="100" w:type="dxa"/>
              <w:left w:w="40" w:type="dxa"/>
              <w:bottom w:w="100" w:type="dxa"/>
              <w:right w:w="40" w:type="dxa"/>
            </w:tcMar>
            <w:vAlign w:val="bottom"/>
          </w:tcPr>
          <w:p w14:paraId="4C7ADCDD" w14:textId="77777777" w:rsidR="001D4E18" w:rsidRDefault="001D4E18" w:rsidP="00643130">
            <w:pPr>
              <w:pStyle w:val="Normal1"/>
              <w:spacing w:line="240" w:lineRule="auto"/>
            </w:pPr>
            <w:r>
              <w:t>1.4.5 Images of Text: If the technologies being used can achieve the visual presentation, text is used to convey information rather than images of text except for the following: Customizable: The image of text can be visually customized to the user’s requirements; Essential: A particular presentation of text is essential to the information being conveyed.</w:t>
            </w:r>
          </w:p>
        </w:tc>
        <w:tc>
          <w:tcPr>
            <w:tcW w:w="1620" w:type="dxa"/>
            <w:shd w:val="clear" w:color="auto" w:fill="FCFFDA"/>
            <w:tcMar>
              <w:top w:w="100" w:type="dxa"/>
              <w:left w:w="40" w:type="dxa"/>
              <w:bottom w:w="100" w:type="dxa"/>
              <w:right w:w="40" w:type="dxa"/>
            </w:tcMar>
          </w:tcPr>
          <w:p w14:paraId="31A2BADE" w14:textId="3ED5A6BB" w:rsidR="001D4E18" w:rsidRDefault="001D4E18" w:rsidP="00345B89">
            <w:pPr>
              <w:pStyle w:val="Normal1"/>
              <w:spacing w:line="240" w:lineRule="auto"/>
            </w:pPr>
            <w:r>
              <w:t>Desired</w:t>
            </w:r>
          </w:p>
        </w:tc>
        <w:tc>
          <w:tcPr>
            <w:tcW w:w="1980" w:type="dxa"/>
            <w:shd w:val="clear" w:color="auto" w:fill="auto"/>
          </w:tcPr>
          <w:p w14:paraId="63B83543" w14:textId="77777777" w:rsidR="001D4E18" w:rsidRDefault="001D4E18" w:rsidP="00345B89">
            <w:pPr>
              <w:pStyle w:val="Normal1"/>
              <w:spacing w:line="240" w:lineRule="auto"/>
            </w:pPr>
          </w:p>
        </w:tc>
        <w:tc>
          <w:tcPr>
            <w:tcW w:w="2070" w:type="dxa"/>
            <w:shd w:val="clear" w:color="auto" w:fill="auto"/>
          </w:tcPr>
          <w:p w14:paraId="245E64D7" w14:textId="77777777" w:rsidR="001D4E18" w:rsidRDefault="001D4E18" w:rsidP="00345B89">
            <w:pPr>
              <w:pStyle w:val="Normal1"/>
              <w:spacing w:line="240" w:lineRule="auto"/>
            </w:pPr>
          </w:p>
        </w:tc>
      </w:tr>
      <w:tr w:rsidR="00D85CE8" w14:paraId="5FF29D1F" w14:textId="544F6199" w:rsidTr="00345B89">
        <w:tc>
          <w:tcPr>
            <w:tcW w:w="3700" w:type="dxa"/>
            <w:shd w:val="clear" w:color="auto" w:fill="FCFFDA"/>
            <w:tcMar>
              <w:top w:w="100" w:type="dxa"/>
              <w:left w:w="40" w:type="dxa"/>
              <w:bottom w:w="100" w:type="dxa"/>
              <w:right w:w="40" w:type="dxa"/>
            </w:tcMar>
            <w:vAlign w:val="bottom"/>
          </w:tcPr>
          <w:p w14:paraId="3182C3F1" w14:textId="77777777" w:rsidR="001D4E18" w:rsidRDefault="001D4E18" w:rsidP="00643130">
            <w:pPr>
              <w:pStyle w:val="Normal1"/>
              <w:spacing w:line="240" w:lineRule="auto"/>
            </w:pPr>
            <w:r>
              <w:t>2.1.1 Keyboard: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1620" w:type="dxa"/>
            <w:shd w:val="clear" w:color="auto" w:fill="FCFFDA"/>
            <w:tcMar>
              <w:top w:w="100" w:type="dxa"/>
              <w:left w:w="40" w:type="dxa"/>
              <w:bottom w:w="100" w:type="dxa"/>
              <w:right w:w="40" w:type="dxa"/>
            </w:tcMar>
          </w:tcPr>
          <w:p w14:paraId="2631CF83" w14:textId="7584B56F" w:rsidR="001D4E18" w:rsidRDefault="001D4E18" w:rsidP="00345B89">
            <w:pPr>
              <w:pStyle w:val="Normal1"/>
              <w:spacing w:line="240" w:lineRule="auto"/>
            </w:pPr>
            <w:r>
              <w:t>Important</w:t>
            </w:r>
          </w:p>
        </w:tc>
        <w:tc>
          <w:tcPr>
            <w:tcW w:w="1980" w:type="dxa"/>
            <w:shd w:val="clear" w:color="auto" w:fill="auto"/>
          </w:tcPr>
          <w:p w14:paraId="2F0A7B5B" w14:textId="77777777" w:rsidR="001D4E18" w:rsidRDefault="001D4E18" w:rsidP="00345B89">
            <w:pPr>
              <w:pStyle w:val="Normal1"/>
              <w:spacing w:line="240" w:lineRule="auto"/>
            </w:pPr>
          </w:p>
        </w:tc>
        <w:tc>
          <w:tcPr>
            <w:tcW w:w="2070" w:type="dxa"/>
            <w:shd w:val="clear" w:color="auto" w:fill="auto"/>
          </w:tcPr>
          <w:p w14:paraId="04600E17" w14:textId="77777777" w:rsidR="001D4E18" w:rsidRDefault="001D4E18" w:rsidP="00345B89">
            <w:pPr>
              <w:pStyle w:val="Normal1"/>
              <w:spacing w:line="240" w:lineRule="auto"/>
            </w:pPr>
          </w:p>
        </w:tc>
      </w:tr>
      <w:tr w:rsidR="00D85CE8" w14:paraId="34ED6D18" w14:textId="74094438" w:rsidTr="00345B89">
        <w:tc>
          <w:tcPr>
            <w:tcW w:w="3700" w:type="dxa"/>
            <w:shd w:val="clear" w:color="auto" w:fill="FCFFDA"/>
            <w:tcMar>
              <w:top w:w="100" w:type="dxa"/>
              <w:left w:w="40" w:type="dxa"/>
              <w:bottom w:w="100" w:type="dxa"/>
              <w:right w:w="40" w:type="dxa"/>
            </w:tcMar>
            <w:vAlign w:val="bottom"/>
          </w:tcPr>
          <w:p w14:paraId="64ABAE13" w14:textId="77777777" w:rsidR="001D4E18" w:rsidRDefault="001D4E18" w:rsidP="00643130">
            <w:pPr>
              <w:pStyle w:val="Normal1"/>
              <w:spacing w:line="240" w:lineRule="auto"/>
            </w:pPr>
            <w:r>
              <w:t>2.1.2 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1620" w:type="dxa"/>
            <w:shd w:val="clear" w:color="auto" w:fill="FCFFDA"/>
            <w:tcMar>
              <w:top w:w="100" w:type="dxa"/>
              <w:left w:w="40" w:type="dxa"/>
              <w:bottom w:w="100" w:type="dxa"/>
              <w:right w:w="40" w:type="dxa"/>
            </w:tcMar>
          </w:tcPr>
          <w:p w14:paraId="62E63789" w14:textId="24E3A24B" w:rsidR="001D4E18" w:rsidRDefault="001D4E18" w:rsidP="00345B89">
            <w:pPr>
              <w:pStyle w:val="Normal1"/>
              <w:spacing w:line="240" w:lineRule="auto"/>
            </w:pPr>
            <w:r>
              <w:t>Critical</w:t>
            </w:r>
          </w:p>
        </w:tc>
        <w:tc>
          <w:tcPr>
            <w:tcW w:w="1980" w:type="dxa"/>
            <w:shd w:val="clear" w:color="auto" w:fill="auto"/>
          </w:tcPr>
          <w:p w14:paraId="533D085B" w14:textId="77777777" w:rsidR="001D4E18" w:rsidRDefault="001D4E18" w:rsidP="00345B89">
            <w:pPr>
              <w:pStyle w:val="Normal1"/>
              <w:spacing w:line="240" w:lineRule="auto"/>
            </w:pPr>
          </w:p>
        </w:tc>
        <w:tc>
          <w:tcPr>
            <w:tcW w:w="2070" w:type="dxa"/>
            <w:shd w:val="clear" w:color="auto" w:fill="auto"/>
          </w:tcPr>
          <w:p w14:paraId="228B1D92" w14:textId="77777777" w:rsidR="001D4E18" w:rsidRDefault="001D4E18" w:rsidP="00345B89">
            <w:pPr>
              <w:pStyle w:val="Normal1"/>
              <w:spacing w:line="240" w:lineRule="auto"/>
            </w:pPr>
          </w:p>
        </w:tc>
      </w:tr>
      <w:tr w:rsidR="00D85CE8" w14:paraId="0389FDEE" w14:textId="4DFA1BDE" w:rsidTr="00345B89">
        <w:tc>
          <w:tcPr>
            <w:tcW w:w="3700" w:type="dxa"/>
            <w:shd w:val="clear" w:color="auto" w:fill="FCFFDA"/>
            <w:tcMar>
              <w:top w:w="100" w:type="dxa"/>
              <w:left w:w="40" w:type="dxa"/>
              <w:bottom w:w="100" w:type="dxa"/>
              <w:right w:w="40" w:type="dxa"/>
            </w:tcMar>
            <w:vAlign w:val="bottom"/>
          </w:tcPr>
          <w:p w14:paraId="0A18C33D" w14:textId="77777777" w:rsidR="001D4E18" w:rsidRDefault="001D4E18" w:rsidP="00643130">
            <w:pPr>
              <w:pStyle w:val="Normal1"/>
              <w:spacing w:line="240" w:lineRule="auto"/>
            </w:pPr>
            <w:r>
              <w:t>2.2.1 Timing Adjustable: For each time limit that is set by the content, at least one of the following is true: Turn off: The user is allowed to turn off the time limit before encountering it; or Adjust: The user is allowed to adjust the time limit before encountering it over a wide range that is at least ten times the length of the default setting; or Extend: The user is warned before time expires and given at least 20 seconds to extend the time limit with a simple action (for example, "press the space bar"), and the user is allowed to extend the time limit at least ten times; or Real-time Exception: The time limit is a required part of a real-time event (for example, an auction), and no alternative to the time limit is possible; or Essential Exception: The time limit is essential and extending it would invalidate the activity; or</w:t>
            </w:r>
          </w:p>
          <w:p w14:paraId="7306C0D7" w14:textId="77777777" w:rsidR="001D4E18" w:rsidRDefault="001D4E18" w:rsidP="00643130">
            <w:pPr>
              <w:pStyle w:val="Normal1"/>
              <w:spacing w:line="240" w:lineRule="auto"/>
            </w:pPr>
            <w:r>
              <w:t>20 Hour Exception: The time limit is longer than 20 hours.</w:t>
            </w:r>
          </w:p>
        </w:tc>
        <w:tc>
          <w:tcPr>
            <w:tcW w:w="1620" w:type="dxa"/>
            <w:shd w:val="clear" w:color="auto" w:fill="FCFFDA"/>
            <w:tcMar>
              <w:top w:w="100" w:type="dxa"/>
              <w:left w:w="40" w:type="dxa"/>
              <w:bottom w:w="100" w:type="dxa"/>
              <w:right w:w="40" w:type="dxa"/>
            </w:tcMar>
          </w:tcPr>
          <w:p w14:paraId="3C75855C" w14:textId="6874F756" w:rsidR="001D4E18" w:rsidRDefault="001D4E18" w:rsidP="00345B89">
            <w:pPr>
              <w:pStyle w:val="Normal1"/>
              <w:spacing w:line="240" w:lineRule="auto"/>
            </w:pPr>
            <w:r>
              <w:t>Critical</w:t>
            </w:r>
          </w:p>
        </w:tc>
        <w:tc>
          <w:tcPr>
            <w:tcW w:w="1980" w:type="dxa"/>
            <w:shd w:val="clear" w:color="auto" w:fill="auto"/>
          </w:tcPr>
          <w:p w14:paraId="449676E4" w14:textId="77777777" w:rsidR="001D4E18" w:rsidRDefault="001D4E18" w:rsidP="00345B89">
            <w:pPr>
              <w:pStyle w:val="Normal1"/>
              <w:spacing w:line="240" w:lineRule="auto"/>
            </w:pPr>
          </w:p>
        </w:tc>
        <w:tc>
          <w:tcPr>
            <w:tcW w:w="2070" w:type="dxa"/>
            <w:shd w:val="clear" w:color="auto" w:fill="auto"/>
          </w:tcPr>
          <w:p w14:paraId="0F0BE579" w14:textId="77777777" w:rsidR="001D4E18" w:rsidRDefault="001D4E18" w:rsidP="00345B89">
            <w:pPr>
              <w:pStyle w:val="Normal1"/>
              <w:spacing w:line="240" w:lineRule="auto"/>
            </w:pPr>
          </w:p>
        </w:tc>
      </w:tr>
      <w:tr w:rsidR="00D85CE8" w14:paraId="66080721" w14:textId="566F13EB" w:rsidTr="00345B89">
        <w:tc>
          <w:tcPr>
            <w:tcW w:w="3700" w:type="dxa"/>
            <w:shd w:val="clear" w:color="auto" w:fill="FCFFDA"/>
            <w:tcMar>
              <w:top w:w="100" w:type="dxa"/>
              <w:left w:w="40" w:type="dxa"/>
              <w:bottom w:w="100" w:type="dxa"/>
              <w:right w:w="40" w:type="dxa"/>
            </w:tcMar>
            <w:vAlign w:val="bottom"/>
          </w:tcPr>
          <w:p w14:paraId="4E2834FF" w14:textId="77777777" w:rsidR="001D4E18" w:rsidRDefault="001D4E18" w:rsidP="00643130">
            <w:pPr>
              <w:pStyle w:val="Normal1"/>
              <w:spacing w:line="240" w:lineRule="auto"/>
            </w:pPr>
            <w:r>
              <w:t>2.2.2 Pause, Stop, Hide: For moving, blinking, scrolling, or auto-updating information, all of the following are true: 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 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1620" w:type="dxa"/>
            <w:shd w:val="clear" w:color="auto" w:fill="FCFFDA"/>
            <w:tcMar>
              <w:top w:w="100" w:type="dxa"/>
              <w:left w:w="40" w:type="dxa"/>
              <w:bottom w:w="100" w:type="dxa"/>
              <w:right w:w="40" w:type="dxa"/>
            </w:tcMar>
          </w:tcPr>
          <w:p w14:paraId="6B0626B6" w14:textId="6F9F6D28" w:rsidR="001D4E18" w:rsidRDefault="001D4E18" w:rsidP="00345B89">
            <w:pPr>
              <w:pStyle w:val="Normal1"/>
              <w:spacing w:line="240" w:lineRule="auto"/>
            </w:pPr>
            <w:r>
              <w:t>Critical</w:t>
            </w:r>
          </w:p>
        </w:tc>
        <w:tc>
          <w:tcPr>
            <w:tcW w:w="1980" w:type="dxa"/>
            <w:shd w:val="clear" w:color="auto" w:fill="auto"/>
          </w:tcPr>
          <w:p w14:paraId="6D7E3E07" w14:textId="77777777" w:rsidR="001D4E18" w:rsidRDefault="001D4E18" w:rsidP="00345B89">
            <w:pPr>
              <w:pStyle w:val="Normal1"/>
              <w:spacing w:line="240" w:lineRule="auto"/>
            </w:pPr>
          </w:p>
        </w:tc>
        <w:tc>
          <w:tcPr>
            <w:tcW w:w="2070" w:type="dxa"/>
            <w:shd w:val="clear" w:color="auto" w:fill="auto"/>
          </w:tcPr>
          <w:p w14:paraId="7E5C0AB7" w14:textId="77777777" w:rsidR="001D4E18" w:rsidRDefault="001D4E18" w:rsidP="00345B89">
            <w:pPr>
              <w:pStyle w:val="Normal1"/>
              <w:spacing w:line="240" w:lineRule="auto"/>
            </w:pPr>
          </w:p>
        </w:tc>
      </w:tr>
      <w:tr w:rsidR="00D85CE8" w14:paraId="622D03D2" w14:textId="2C140159" w:rsidTr="00345B89">
        <w:tc>
          <w:tcPr>
            <w:tcW w:w="3700" w:type="dxa"/>
            <w:shd w:val="clear" w:color="auto" w:fill="FCFFDA"/>
            <w:tcMar>
              <w:top w:w="100" w:type="dxa"/>
              <w:left w:w="40" w:type="dxa"/>
              <w:bottom w:w="100" w:type="dxa"/>
              <w:right w:w="40" w:type="dxa"/>
            </w:tcMar>
            <w:vAlign w:val="bottom"/>
          </w:tcPr>
          <w:p w14:paraId="051222E8" w14:textId="77777777" w:rsidR="001D4E18" w:rsidRDefault="001D4E18" w:rsidP="00643130">
            <w:pPr>
              <w:pStyle w:val="Normal1"/>
              <w:spacing w:line="240" w:lineRule="auto"/>
            </w:pPr>
            <w:r>
              <w:t>2.3.1 Three Flashes or Below Threshold: Web pages do not contain anything that flashes more than three times in any one second period, or the flash is below the general flash and red flash thresholds.</w:t>
            </w:r>
          </w:p>
        </w:tc>
        <w:tc>
          <w:tcPr>
            <w:tcW w:w="1620" w:type="dxa"/>
            <w:shd w:val="clear" w:color="auto" w:fill="FCFFDA"/>
            <w:tcMar>
              <w:top w:w="100" w:type="dxa"/>
              <w:left w:w="40" w:type="dxa"/>
              <w:bottom w:w="100" w:type="dxa"/>
              <w:right w:w="40" w:type="dxa"/>
            </w:tcMar>
          </w:tcPr>
          <w:p w14:paraId="43DBCBFA" w14:textId="6B46B19D" w:rsidR="001D4E18" w:rsidRDefault="001D4E18" w:rsidP="00345B89">
            <w:pPr>
              <w:pStyle w:val="Normal1"/>
              <w:spacing w:line="240" w:lineRule="auto"/>
            </w:pPr>
            <w:r>
              <w:t>Critical</w:t>
            </w:r>
          </w:p>
        </w:tc>
        <w:tc>
          <w:tcPr>
            <w:tcW w:w="1980" w:type="dxa"/>
            <w:shd w:val="clear" w:color="auto" w:fill="auto"/>
          </w:tcPr>
          <w:p w14:paraId="6DF71459" w14:textId="77777777" w:rsidR="001D4E18" w:rsidRDefault="001D4E18" w:rsidP="00345B89">
            <w:pPr>
              <w:pStyle w:val="Normal1"/>
              <w:spacing w:line="240" w:lineRule="auto"/>
            </w:pPr>
          </w:p>
        </w:tc>
        <w:tc>
          <w:tcPr>
            <w:tcW w:w="2070" w:type="dxa"/>
            <w:shd w:val="clear" w:color="auto" w:fill="auto"/>
          </w:tcPr>
          <w:p w14:paraId="16847858" w14:textId="77777777" w:rsidR="001D4E18" w:rsidRDefault="001D4E18" w:rsidP="00345B89">
            <w:pPr>
              <w:pStyle w:val="Normal1"/>
              <w:spacing w:line="240" w:lineRule="auto"/>
            </w:pPr>
          </w:p>
        </w:tc>
      </w:tr>
      <w:tr w:rsidR="00D85CE8" w14:paraId="67EE9AA8" w14:textId="7309869B" w:rsidTr="00345B89">
        <w:tc>
          <w:tcPr>
            <w:tcW w:w="3700" w:type="dxa"/>
            <w:shd w:val="clear" w:color="auto" w:fill="FCFFDA"/>
            <w:tcMar>
              <w:top w:w="100" w:type="dxa"/>
              <w:left w:w="40" w:type="dxa"/>
              <w:bottom w:w="100" w:type="dxa"/>
              <w:right w:w="40" w:type="dxa"/>
            </w:tcMar>
            <w:vAlign w:val="bottom"/>
          </w:tcPr>
          <w:p w14:paraId="72C90A3D" w14:textId="77777777" w:rsidR="001D4E18" w:rsidRDefault="001D4E18" w:rsidP="00643130">
            <w:pPr>
              <w:pStyle w:val="Normal1"/>
              <w:spacing w:line="240" w:lineRule="auto"/>
            </w:pPr>
            <w:r>
              <w:t>2.4.1 Bypass Blocks: A mechanism is available to bypass blocks of content that are repeated on multiple Web pages.</w:t>
            </w:r>
          </w:p>
        </w:tc>
        <w:tc>
          <w:tcPr>
            <w:tcW w:w="1620" w:type="dxa"/>
            <w:shd w:val="clear" w:color="auto" w:fill="FCFFDA"/>
            <w:tcMar>
              <w:top w:w="100" w:type="dxa"/>
              <w:left w:w="40" w:type="dxa"/>
              <w:bottom w:w="100" w:type="dxa"/>
              <w:right w:w="40" w:type="dxa"/>
            </w:tcMar>
          </w:tcPr>
          <w:p w14:paraId="3A3D97A0" w14:textId="5B28F5A3" w:rsidR="001D4E18" w:rsidRDefault="001D4E18" w:rsidP="00345B89">
            <w:pPr>
              <w:pStyle w:val="Normal1"/>
              <w:spacing w:line="240" w:lineRule="auto"/>
            </w:pPr>
            <w:r>
              <w:t>Important</w:t>
            </w:r>
          </w:p>
        </w:tc>
        <w:tc>
          <w:tcPr>
            <w:tcW w:w="1980" w:type="dxa"/>
            <w:shd w:val="clear" w:color="auto" w:fill="auto"/>
          </w:tcPr>
          <w:p w14:paraId="06C98782" w14:textId="77777777" w:rsidR="001D4E18" w:rsidRDefault="001D4E18" w:rsidP="00345B89">
            <w:pPr>
              <w:pStyle w:val="Normal1"/>
              <w:spacing w:line="240" w:lineRule="auto"/>
            </w:pPr>
          </w:p>
        </w:tc>
        <w:tc>
          <w:tcPr>
            <w:tcW w:w="2070" w:type="dxa"/>
            <w:shd w:val="clear" w:color="auto" w:fill="auto"/>
          </w:tcPr>
          <w:p w14:paraId="4F7DE2D1" w14:textId="77777777" w:rsidR="001D4E18" w:rsidRDefault="001D4E18" w:rsidP="00345B89">
            <w:pPr>
              <w:pStyle w:val="Normal1"/>
              <w:spacing w:line="240" w:lineRule="auto"/>
            </w:pPr>
          </w:p>
        </w:tc>
      </w:tr>
      <w:tr w:rsidR="00D85CE8" w14:paraId="1D6ABDF9" w14:textId="2B73452B" w:rsidTr="00345B89">
        <w:tc>
          <w:tcPr>
            <w:tcW w:w="3700" w:type="dxa"/>
            <w:shd w:val="clear" w:color="auto" w:fill="FCFFDA"/>
            <w:tcMar>
              <w:top w:w="100" w:type="dxa"/>
              <w:left w:w="40" w:type="dxa"/>
              <w:bottom w:w="100" w:type="dxa"/>
              <w:right w:w="40" w:type="dxa"/>
            </w:tcMar>
            <w:vAlign w:val="bottom"/>
          </w:tcPr>
          <w:p w14:paraId="00B28A5B" w14:textId="77777777" w:rsidR="001D4E18" w:rsidRDefault="001D4E18" w:rsidP="00643130">
            <w:pPr>
              <w:pStyle w:val="Normal1"/>
              <w:spacing w:line="240" w:lineRule="auto"/>
            </w:pPr>
            <w:r>
              <w:t>2.4.2 Page Titled: Web pages have titles that describe topic or purpose.</w:t>
            </w:r>
          </w:p>
        </w:tc>
        <w:tc>
          <w:tcPr>
            <w:tcW w:w="1620" w:type="dxa"/>
            <w:shd w:val="clear" w:color="auto" w:fill="FCFFDA"/>
            <w:tcMar>
              <w:top w:w="100" w:type="dxa"/>
              <w:left w:w="40" w:type="dxa"/>
              <w:bottom w:w="100" w:type="dxa"/>
              <w:right w:w="40" w:type="dxa"/>
            </w:tcMar>
          </w:tcPr>
          <w:p w14:paraId="2FA66483" w14:textId="1BA8AD33" w:rsidR="001D4E18" w:rsidRDefault="001D4E18" w:rsidP="00345B89">
            <w:pPr>
              <w:pStyle w:val="Normal1"/>
              <w:spacing w:line="240" w:lineRule="auto"/>
            </w:pPr>
            <w:r>
              <w:t>Important</w:t>
            </w:r>
          </w:p>
        </w:tc>
        <w:tc>
          <w:tcPr>
            <w:tcW w:w="1980" w:type="dxa"/>
            <w:shd w:val="clear" w:color="auto" w:fill="auto"/>
          </w:tcPr>
          <w:p w14:paraId="144A4C47" w14:textId="77777777" w:rsidR="001D4E18" w:rsidRDefault="001D4E18" w:rsidP="00345B89">
            <w:pPr>
              <w:pStyle w:val="Normal1"/>
              <w:spacing w:line="240" w:lineRule="auto"/>
            </w:pPr>
          </w:p>
        </w:tc>
        <w:tc>
          <w:tcPr>
            <w:tcW w:w="2070" w:type="dxa"/>
            <w:shd w:val="clear" w:color="auto" w:fill="auto"/>
          </w:tcPr>
          <w:p w14:paraId="003142EA" w14:textId="77777777" w:rsidR="001D4E18" w:rsidRDefault="001D4E18" w:rsidP="00345B89">
            <w:pPr>
              <w:pStyle w:val="Normal1"/>
              <w:spacing w:line="240" w:lineRule="auto"/>
            </w:pPr>
          </w:p>
        </w:tc>
      </w:tr>
      <w:tr w:rsidR="00D85CE8" w14:paraId="19FE9421" w14:textId="7CE0B8A3" w:rsidTr="00345B89">
        <w:tc>
          <w:tcPr>
            <w:tcW w:w="3700" w:type="dxa"/>
            <w:shd w:val="clear" w:color="auto" w:fill="FCFFDA"/>
            <w:tcMar>
              <w:top w:w="100" w:type="dxa"/>
              <w:left w:w="40" w:type="dxa"/>
              <w:bottom w:w="100" w:type="dxa"/>
              <w:right w:w="40" w:type="dxa"/>
            </w:tcMar>
            <w:vAlign w:val="bottom"/>
          </w:tcPr>
          <w:p w14:paraId="0A58E488" w14:textId="77777777" w:rsidR="001D4E18" w:rsidRDefault="001D4E18" w:rsidP="00643130">
            <w:pPr>
              <w:pStyle w:val="Normal1"/>
              <w:spacing w:line="240" w:lineRule="auto"/>
            </w:pPr>
            <w:r>
              <w:t>2.4.3 Focus Order: If a Web page can be navigated sequentially and the navigation sequences affect meaning or operation, focusable components receive focus in an order that preserves meaning and operability.</w:t>
            </w:r>
          </w:p>
        </w:tc>
        <w:tc>
          <w:tcPr>
            <w:tcW w:w="1620" w:type="dxa"/>
            <w:shd w:val="clear" w:color="auto" w:fill="FCFFDA"/>
            <w:tcMar>
              <w:top w:w="100" w:type="dxa"/>
              <w:left w:w="40" w:type="dxa"/>
              <w:bottom w:w="100" w:type="dxa"/>
              <w:right w:w="40" w:type="dxa"/>
            </w:tcMar>
          </w:tcPr>
          <w:p w14:paraId="3A1385BE" w14:textId="4AC90C98" w:rsidR="001D4E18" w:rsidRDefault="001D4E18" w:rsidP="00345B89">
            <w:pPr>
              <w:pStyle w:val="Normal1"/>
              <w:spacing w:line="240" w:lineRule="auto"/>
            </w:pPr>
            <w:r>
              <w:t>Important</w:t>
            </w:r>
          </w:p>
        </w:tc>
        <w:tc>
          <w:tcPr>
            <w:tcW w:w="1980" w:type="dxa"/>
            <w:shd w:val="clear" w:color="auto" w:fill="auto"/>
          </w:tcPr>
          <w:p w14:paraId="691DCB02" w14:textId="77777777" w:rsidR="001D4E18" w:rsidRDefault="001D4E18" w:rsidP="00345B89">
            <w:pPr>
              <w:pStyle w:val="Normal1"/>
              <w:spacing w:line="240" w:lineRule="auto"/>
            </w:pPr>
          </w:p>
        </w:tc>
        <w:tc>
          <w:tcPr>
            <w:tcW w:w="2070" w:type="dxa"/>
            <w:shd w:val="clear" w:color="auto" w:fill="auto"/>
          </w:tcPr>
          <w:p w14:paraId="541836CF" w14:textId="77777777" w:rsidR="001D4E18" w:rsidRDefault="001D4E18" w:rsidP="00345B89">
            <w:pPr>
              <w:pStyle w:val="Normal1"/>
              <w:spacing w:line="240" w:lineRule="auto"/>
            </w:pPr>
          </w:p>
        </w:tc>
      </w:tr>
      <w:tr w:rsidR="00D85CE8" w14:paraId="3F524172" w14:textId="3FFB7326" w:rsidTr="00345B89">
        <w:tc>
          <w:tcPr>
            <w:tcW w:w="3700" w:type="dxa"/>
            <w:shd w:val="clear" w:color="auto" w:fill="FCFFDA"/>
            <w:tcMar>
              <w:top w:w="100" w:type="dxa"/>
              <w:left w:w="40" w:type="dxa"/>
              <w:bottom w:w="100" w:type="dxa"/>
              <w:right w:w="40" w:type="dxa"/>
            </w:tcMar>
            <w:vAlign w:val="bottom"/>
          </w:tcPr>
          <w:p w14:paraId="7F5555A2" w14:textId="77777777" w:rsidR="001D4E18" w:rsidRDefault="001D4E18" w:rsidP="00643130">
            <w:pPr>
              <w:pStyle w:val="Normal1"/>
              <w:spacing w:line="240" w:lineRule="auto"/>
            </w:pPr>
            <w:r>
              <w:t>2.4.4 Link Purpose (In Context): The purpose of each link can be determined from the link text alone or from the link text together with its programmatically determined link context, except where the purpose of the link would be ambiguous to users in general.</w:t>
            </w:r>
          </w:p>
        </w:tc>
        <w:tc>
          <w:tcPr>
            <w:tcW w:w="1620" w:type="dxa"/>
            <w:shd w:val="clear" w:color="auto" w:fill="FCFFDA"/>
            <w:tcMar>
              <w:top w:w="100" w:type="dxa"/>
              <w:left w:w="40" w:type="dxa"/>
              <w:bottom w:w="100" w:type="dxa"/>
              <w:right w:w="40" w:type="dxa"/>
            </w:tcMar>
          </w:tcPr>
          <w:p w14:paraId="61A2D856" w14:textId="58CE2EF1" w:rsidR="001D4E18" w:rsidRDefault="001D4E18" w:rsidP="00345B89">
            <w:pPr>
              <w:pStyle w:val="Normal1"/>
              <w:spacing w:line="240" w:lineRule="auto"/>
            </w:pPr>
            <w:r>
              <w:t>Important</w:t>
            </w:r>
          </w:p>
        </w:tc>
        <w:tc>
          <w:tcPr>
            <w:tcW w:w="1980" w:type="dxa"/>
            <w:shd w:val="clear" w:color="auto" w:fill="auto"/>
          </w:tcPr>
          <w:p w14:paraId="6193E8FF" w14:textId="77777777" w:rsidR="001D4E18" w:rsidRDefault="001D4E18" w:rsidP="00345B89">
            <w:pPr>
              <w:pStyle w:val="Normal1"/>
              <w:spacing w:line="240" w:lineRule="auto"/>
            </w:pPr>
          </w:p>
        </w:tc>
        <w:tc>
          <w:tcPr>
            <w:tcW w:w="2070" w:type="dxa"/>
            <w:shd w:val="clear" w:color="auto" w:fill="auto"/>
          </w:tcPr>
          <w:p w14:paraId="2C7D4B61" w14:textId="77777777" w:rsidR="001D4E18" w:rsidRDefault="001D4E18" w:rsidP="00345B89">
            <w:pPr>
              <w:pStyle w:val="Normal1"/>
              <w:spacing w:line="240" w:lineRule="auto"/>
            </w:pPr>
          </w:p>
        </w:tc>
      </w:tr>
      <w:tr w:rsidR="00D85CE8" w14:paraId="32AA7797" w14:textId="5DC18228" w:rsidTr="00345B89">
        <w:tc>
          <w:tcPr>
            <w:tcW w:w="3700" w:type="dxa"/>
            <w:shd w:val="clear" w:color="auto" w:fill="FCFFDA"/>
            <w:tcMar>
              <w:top w:w="100" w:type="dxa"/>
              <w:left w:w="40" w:type="dxa"/>
              <w:bottom w:w="100" w:type="dxa"/>
              <w:right w:w="40" w:type="dxa"/>
            </w:tcMar>
            <w:vAlign w:val="bottom"/>
          </w:tcPr>
          <w:p w14:paraId="5097E7BA" w14:textId="77777777" w:rsidR="001D4E18" w:rsidRDefault="001D4E18" w:rsidP="00643130">
            <w:pPr>
              <w:pStyle w:val="Normal1"/>
              <w:spacing w:line="240" w:lineRule="auto"/>
            </w:pPr>
            <w:r>
              <w:t>2.4.5 Multiple Ways: More than one way is available to locate a Web page within a set of Web pages except where the Web Page is the result of, or a step in, a process.</w:t>
            </w:r>
          </w:p>
        </w:tc>
        <w:tc>
          <w:tcPr>
            <w:tcW w:w="1620" w:type="dxa"/>
            <w:shd w:val="clear" w:color="auto" w:fill="FCFFDA"/>
            <w:tcMar>
              <w:top w:w="100" w:type="dxa"/>
              <w:left w:w="40" w:type="dxa"/>
              <w:bottom w:w="100" w:type="dxa"/>
              <w:right w:w="40" w:type="dxa"/>
            </w:tcMar>
          </w:tcPr>
          <w:p w14:paraId="4A4420C8" w14:textId="06087440" w:rsidR="001D4E18" w:rsidRDefault="001D4E18" w:rsidP="00345B89">
            <w:pPr>
              <w:pStyle w:val="Normal1"/>
              <w:spacing w:line="240" w:lineRule="auto"/>
            </w:pPr>
            <w:r>
              <w:t>Desired</w:t>
            </w:r>
          </w:p>
        </w:tc>
        <w:tc>
          <w:tcPr>
            <w:tcW w:w="1980" w:type="dxa"/>
            <w:shd w:val="clear" w:color="auto" w:fill="auto"/>
          </w:tcPr>
          <w:p w14:paraId="7A7D5A95" w14:textId="77777777" w:rsidR="001D4E18" w:rsidRDefault="001D4E18" w:rsidP="00345B89">
            <w:pPr>
              <w:pStyle w:val="Normal1"/>
              <w:spacing w:line="240" w:lineRule="auto"/>
            </w:pPr>
          </w:p>
        </w:tc>
        <w:tc>
          <w:tcPr>
            <w:tcW w:w="2070" w:type="dxa"/>
            <w:shd w:val="clear" w:color="auto" w:fill="auto"/>
          </w:tcPr>
          <w:p w14:paraId="63AB2207" w14:textId="77777777" w:rsidR="001D4E18" w:rsidRDefault="001D4E18" w:rsidP="00345B89">
            <w:pPr>
              <w:pStyle w:val="Normal1"/>
              <w:spacing w:line="240" w:lineRule="auto"/>
            </w:pPr>
          </w:p>
        </w:tc>
      </w:tr>
      <w:tr w:rsidR="00D85CE8" w14:paraId="21EAB199" w14:textId="37455D28" w:rsidTr="00345B89">
        <w:tc>
          <w:tcPr>
            <w:tcW w:w="3700" w:type="dxa"/>
            <w:shd w:val="clear" w:color="auto" w:fill="FCFFDA"/>
            <w:tcMar>
              <w:top w:w="100" w:type="dxa"/>
              <w:left w:w="40" w:type="dxa"/>
              <w:bottom w:w="100" w:type="dxa"/>
              <w:right w:w="40" w:type="dxa"/>
            </w:tcMar>
            <w:vAlign w:val="bottom"/>
          </w:tcPr>
          <w:p w14:paraId="4BA61679" w14:textId="77777777" w:rsidR="001D4E18" w:rsidRDefault="001D4E18" w:rsidP="00643130">
            <w:pPr>
              <w:pStyle w:val="Normal1"/>
              <w:spacing w:line="240" w:lineRule="auto"/>
            </w:pPr>
            <w:r>
              <w:t>2.4.6 Headings and Labels: Headings and labels describe topic or purpose.</w:t>
            </w:r>
          </w:p>
        </w:tc>
        <w:tc>
          <w:tcPr>
            <w:tcW w:w="1620" w:type="dxa"/>
            <w:shd w:val="clear" w:color="auto" w:fill="FCFFDA"/>
            <w:tcMar>
              <w:top w:w="100" w:type="dxa"/>
              <w:left w:w="40" w:type="dxa"/>
              <w:bottom w:w="100" w:type="dxa"/>
              <w:right w:w="40" w:type="dxa"/>
            </w:tcMar>
          </w:tcPr>
          <w:p w14:paraId="7CFD7126" w14:textId="49E60BD3" w:rsidR="001D4E18" w:rsidRDefault="001D4E18" w:rsidP="00345B89">
            <w:pPr>
              <w:pStyle w:val="Normal1"/>
              <w:spacing w:line="240" w:lineRule="auto"/>
            </w:pPr>
            <w:r>
              <w:t>Desired</w:t>
            </w:r>
          </w:p>
        </w:tc>
        <w:tc>
          <w:tcPr>
            <w:tcW w:w="1980" w:type="dxa"/>
            <w:shd w:val="clear" w:color="auto" w:fill="auto"/>
          </w:tcPr>
          <w:p w14:paraId="10A7119D" w14:textId="77777777" w:rsidR="001D4E18" w:rsidRDefault="001D4E18" w:rsidP="00345B89">
            <w:pPr>
              <w:pStyle w:val="Normal1"/>
              <w:spacing w:line="240" w:lineRule="auto"/>
            </w:pPr>
          </w:p>
        </w:tc>
        <w:tc>
          <w:tcPr>
            <w:tcW w:w="2070" w:type="dxa"/>
            <w:shd w:val="clear" w:color="auto" w:fill="auto"/>
          </w:tcPr>
          <w:p w14:paraId="7B138F9C" w14:textId="77777777" w:rsidR="001D4E18" w:rsidRDefault="001D4E18" w:rsidP="00345B89">
            <w:pPr>
              <w:pStyle w:val="Normal1"/>
              <w:spacing w:line="240" w:lineRule="auto"/>
            </w:pPr>
          </w:p>
        </w:tc>
      </w:tr>
      <w:tr w:rsidR="00D85CE8" w14:paraId="6A2D8D55" w14:textId="387949D6" w:rsidTr="00345B89">
        <w:tc>
          <w:tcPr>
            <w:tcW w:w="3700" w:type="dxa"/>
            <w:shd w:val="clear" w:color="auto" w:fill="FCFFDA"/>
            <w:tcMar>
              <w:top w:w="100" w:type="dxa"/>
              <w:left w:w="40" w:type="dxa"/>
              <w:bottom w:w="100" w:type="dxa"/>
              <w:right w:w="40" w:type="dxa"/>
            </w:tcMar>
            <w:vAlign w:val="bottom"/>
          </w:tcPr>
          <w:p w14:paraId="329D7648" w14:textId="77777777" w:rsidR="001D4E18" w:rsidRDefault="001D4E18" w:rsidP="00643130">
            <w:pPr>
              <w:pStyle w:val="Normal1"/>
              <w:spacing w:line="240" w:lineRule="auto"/>
            </w:pPr>
            <w:r>
              <w:t>2.4.7 Focus Visible: Any keyboard operable user interface has a mode of operation where the keyboard focus indicator is visible.</w:t>
            </w:r>
          </w:p>
        </w:tc>
        <w:tc>
          <w:tcPr>
            <w:tcW w:w="1620" w:type="dxa"/>
            <w:shd w:val="clear" w:color="auto" w:fill="FCFFDA"/>
            <w:tcMar>
              <w:top w:w="100" w:type="dxa"/>
              <w:left w:w="40" w:type="dxa"/>
              <w:bottom w:w="100" w:type="dxa"/>
              <w:right w:w="40" w:type="dxa"/>
            </w:tcMar>
          </w:tcPr>
          <w:p w14:paraId="7B78F3CA" w14:textId="26112039" w:rsidR="001D4E18" w:rsidRDefault="001D4E18" w:rsidP="00345B89">
            <w:pPr>
              <w:pStyle w:val="Normal1"/>
              <w:spacing w:line="240" w:lineRule="auto"/>
            </w:pPr>
            <w:r>
              <w:t>Desired</w:t>
            </w:r>
          </w:p>
        </w:tc>
        <w:tc>
          <w:tcPr>
            <w:tcW w:w="1980" w:type="dxa"/>
            <w:shd w:val="clear" w:color="auto" w:fill="auto"/>
          </w:tcPr>
          <w:p w14:paraId="7511568E" w14:textId="77777777" w:rsidR="001D4E18" w:rsidRDefault="001D4E18" w:rsidP="00345B89">
            <w:pPr>
              <w:pStyle w:val="Normal1"/>
              <w:spacing w:line="240" w:lineRule="auto"/>
            </w:pPr>
          </w:p>
        </w:tc>
        <w:tc>
          <w:tcPr>
            <w:tcW w:w="2070" w:type="dxa"/>
            <w:shd w:val="clear" w:color="auto" w:fill="auto"/>
          </w:tcPr>
          <w:p w14:paraId="20125B74" w14:textId="77777777" w:rsidR="001D4E18" w:rsidRDefault="001D4E18" w:rsidP="00345B89">
            <w:pPr>
              <w:pStyle w:val="Normal1"/>
              <w:spacing w:line="240" w:lineRule="auto"/>
            </w:pPr>
          </w:p>
        </w:tc>
      </w:tr>
      <w:tr w:rsidR="00D85CE8" w14:paraId="4A533B30" w14:textId="7B4B3A44" w:rsidTr="00345B89">
        <w:tc>
          <w:tcPr>
            <w:tcW w:w="3700" w:type="dxa"/>
            <w:shd w:val="clear" w:color="auto" w:fill="FCFFDA"/>
            <w:tcMar>
              <w:top w:w="100" w:type="dxa"/>
              <w:left w:w="40" w:type="dxa"/>
              <w:bottom w:w="100" w:type="dxa"/>
              <w:right w:w="40" w:type="dxa"/>
            </w:tcMar>
            <w:vAlign w:val="bottom"/>
          </w:tcPr>
          <w:p w14:paraId="56692920" w14:textId="77777777" w:rsidR="001D4E18" w:rsidRDefault="001D4E18" w:rsidP="00643130">
            <w:pPr>
              <w:pStyle w:val="Normal1"/>
              <w:spacing w:line="240" w:lineRule="auto"/>
            </w:pPr>
            <w:r>
              <w:t>3.1.1 Language of Page: The default human language of each Web page can be programmatically determined.</w:t>
            </w:r>
          </w:p>
        </w:tc>
        <w:tc>
          <w:tcPr>
            <w:tcW w:w="1620" w:type="dxa"/>
            <w:shd w:val="clear" w:color="auto" w:fill="FCFFDA"/>
            <w:tcMar>
              <w:top w:w="100" w:type="dxa"/>
              <w:left w:w="40" w:type="dxa"/>
              <w:bottom w:w="100" w:type="dxa"/>
              <w:right w:w="40" w:type="dxa"/>
            </w:tcMar>
          </w:tcPr>
          <w:p w14:paraId="23ECB11C" w14:textId="020E775F" w:rsidR="001D4E18" w:rsidRDefault="001D4E18" w:rsidP="00345B89">
            <w:pPr>
              <w:pStyle w:val="Normal1"/>
              <w:spacing w:line="240" w:lineRule="auto"/>
            </w:pPr>
            <w:r>
              <w:t>Important</w:t>
            </w:r>
          </w:p>
        </w:tc>
        <w:tc>
          <w:tcPr>
            <w:tcW w:w="1980" w:type="dxa"/>
            <w:shd w:val="clear" w:color="auto" w:fill="auto"/>
          </w:tcPr>
          <w:p w14:paraId="6E54A75A" w14:textId="77777777" w:rsidR="001D4E18" w:rsidRDefault="001D4E18" w:rsidP="00345B89">
            <w:pPr>
              <w:pStyle w:val="Normal1"/>
              <w:spacing w:line="240" w:lineRule="auto"/>
            </w:pPr>
          </w:p>
        </w:tc>
        <w:tc>
          <w:tcPr>
            <w:tcW w:w="2070" w:type="dxa"/>
            <w:shd w:val="clear" w:color="auto" w:fill="auto"/>
          </w:tcPr>
          <w:p w14:paraId="10074DB3" w14:textId="77777777" w:rsidR="001D4E18" w:rsidRDefault="001D4E18" w:rsidP="00345B89">
            <w:pPr>
              <w:pStyle w:val="Normal1"/>
              <w:spacing w:line="240" w:lineRule="auto"/>
            </w:pPr>
          </w:p>
        </w:tc>
      </w:tr>
      <w:tr w:rsidR="00D85CE8" w14:paraId="7C03477E" w14:textId="033C7D69" w:rsidTr="00345B89">
        <w:tc>
          <w:tcPr>
            <w:tcW w:w="3700" w:type="dxa"/>
            <w:shd w:val="clear" w:color="auto" w:fill="FCFFDA"/>
            <w:tcMar>
              <w:top w:w="100" w:type="dxa"/>
              <w:left w:w="40" w:type="dxa"/>
              <w:bottom w:w="100" w:type="dxa"/>
              <w:right w:w="40" w:type="dxa"/>
            </w:tcMar>
            <w:vAlign w:val="bottom"/>
          </w:tcPr>
          <w:p w14:paraId="73043A28" w14:textId="77777777" w:rsidR="001D4E18" w:rsidRDefault="001D4E18" w:rsidP="00643130">
            <w:pPr>
              <w:pStyle w:val="Normal1"/>
              <w:spacing w:line="240" w:lineRule="auto"/>
            </w:pPr>
            <w:r>
              <w:t>3.1.2 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1620" w:type="dxa"/>
            <w:shd w:val="clear" w:color="auto" w:fill="FCFFDA"/>
            <w:tcMar>
              <w:top w:w="100" w:type="dxa"/>
              <w:left w:w="40" w:type="dxa"/>
              <w:bottom w:w="100" w:type="dxa"/>
              <w:right w:w="40" w:type="dxa"/>
            </w:tcMar>
          </w:tcPr>
          <w:p w14:paraId="71E1BC57" w14:textId="04FFDC5E" w:rsidR="001D4E18" w:rsidRDefault="001D4E18" w:rsidP="00345B89">
            <w:pPr>
              <w:pStyle w:val="Normal1"/>
              <w:spacing w:line="240" w:lineRule="auto"/>
            </w:pPr>
            <w:r>
              <w:t>Desired</w:t>
            </w:r>
          </w:p>
        </w:tc>
        <w:tc>
          <w:tcPr>
            <w:tcW w:w="1980" w:type="dxa"/>
            <w:shd w:val="clear" w:color="auto" w:fill="auto"/>
          </w:tcPr>
          <w:p w14:paraId="183DF3A8" w14:textId="77777777" w:rsidR="001D4E18" w:rsidRDefault="001D4E18" w:rsidP="00345B89">
            <w:pPr>
              <w:pStyle w:val="Normal1"/>
              <w:spacing w:line="240" w:lineRule="auto"/>
            </w:pPr>
          </w:p>
        </w:tc>
        <w:tc>
          <w:tcPr>
            <w:tcW w:w="2070" w:type="dxa"/>
            <w:shd w:val="clear" w:color="auto" w:fill="auto"/>
          </w:tcPr>
          <w:p w14:paraId="42A3CD28" w14:textId="77777777" w:rsidR="001D4E18" w:rsidRDefault="001D4E18" w:rsidP="00345B89">
            <w:pPr>
              <w:pStyle w:val="Normal1"/>
              <w:spacing w:line="240" w:lineRule="auto"/>
            </w:pPr>
          </w:p>
        </w:tc>
      </w:tr>
      <w:tr w:rsidR="00D85CE8" w14:paraId="6A7DF762" w14:textId="2102513A" w:rsidTr="00345B89">
        <w:tc>
          <w:tcPr>
            <w:tcW w:w="3700" w:type="dxa"/>
            <w:shd w:val="clear" w:color="auto" w:fill="FCFFDA"/>
            <w:tcMar>
              <w:top w:w="100" w:type="dxa"/>
              <w:left w:w="40" w:type="dxa"/>
              <w:bottom w:w="100" w:type="dxa"/>
              <w:right w:w="40" w:type="dxa"/>
            </w:tcMar>
            <w:vAlign w:val="bottom"/>
          </w:tcPr>
          <w:p w14:paraId="3C396042" w14:textId="77777777" w:rsidR="001D4E18" w:rsidRDefault="001D4E18" w:rsidP="00643130">
            <w:pPr>
              <w:pStyle w:val="Normal1"/>
              <w:spacing w:line="240" w:lineRule="auto"/>
            </w:pPr>
            <w:r>
              <w:t>3.2.1 On Focus: When any component receives focus, it does not initiate a change of context.</w:t>
            </w:r>
          </w:p>
        </w:tc>
        <w:tc>
          <w:tcPr>
            <w:tcW w:w="1620" w:type="dxa"/>
            <w:shd w:val="clear" w:color="auto" w:fill="FCFFDA"/>
            <w:tcMar>
              <w:top w:w="100" w:type="dxa"/>
              <w:left w:w="40" w:type="dxa"/>
              <w:bottom w:w="100" w:type="dxa"/>
              <w:right w:w="40" w:type="dxa"/>
            </w:tcMar>
          </w:tcPr>
          <w:p w14:paraId="151BE71D" w14:textId="64E86B3E" w:rsidR="001D4E18" w:rsidRDefault="001D4E18" w:rsidP="00345B89">
            <w:pPr>
              <w:pStyle w:val="Normal1"/>
              <w:spacing w:line="240" w:lineRule="auto"/>
            </w:pPr>
            <w:r>
              <w:t>Important</w:t>
            </w:r>
          </w:p>
        </w:tc>
        <w:tc>
          <w:tcPr>
            <w:tcW w:w="1980" w:type="dxa"/>
            <w:shd w:val="clear" w:color="auto" w:fill="auto"/>
          </w:tcPr>
          <w:p w14:paraId="29B491D2" w14:textId="77777777" w:rsidR="001D4E18" w:rsidRDefault="001D4E18" w:rsidP="00345B89">
            <w:pPr>
              <w:pStyle w:val="Normal1"/>
              <w:spacing w:line="240" w:lineRule="auto"/>
            </w:pPr>
          </w:p>
        </w:tc>
        <w:tc>
          <w:tcPr>
            <w:tcW w:w="2070" w:type="dxa"/>
            <w:shd w:val="clear" w:color="auto" w:fill="auto"/>
          </w:tcPr>
          <w:p w14:paraId="70F2D271" w14:textId="77777777" w:rsidR="001D4E18" w:rsidRDefault="001D4E18" w:rsidP="00345B89">
            <w:pPr>
              <w:pStyle w:val="Normal1"/>
              <w:spacing w:line="240" w:lineRule="auto"/>
            </w:pPr>
          </w:p>
        </w:tc>
      </w:tr>
      <w:tr w:rsidR="00D85CE8" w14:paraId="762523EC" w14:textId="2E8037FB" w:rsidTr="00345B89">
        <w:tc>
          <w:tcPr>
            <w:tcW w:w="3700" w:type="dxa"/>
            <w:shd w:val="clear" w:color="auto" w:fill="FCFFDA"/>
            <w:tcMar>
              <w:top w:w="100" w:type="dxa"/>
              <w:left w:w="40" w:type="dxa"/>
              <w:bottom w:w="100" w:type="dxa"/>
              <w:right w:w="40" w:type="dxa"/>
            </w:tcMar>
            <w:vAlign w:val="bottom"/>
          </w:tcPr>
          <w:p w14:paraId="7E8EEF4A" w14:textId="77777777" w:rsidR="001D4E18" w:rsidRDefault="001D4E18" w:rsidP="00643130">
            <w:pPr>
              <w:pStyle w:val="Normal1"/>
              <w:spacing w:line="240" w:lineRule="auto"/>
            </w:pPr>
            <w:r>
              <w:t>3.2.2 On Input: Changing the setting of any user interface component does not automatically cause a change of context unless the user has been advised of the behavior before using the component.</w:t>
            </w:r>
          </w:p>
        </w:tc>
        <w:tc>
          <w:tcPr>
            <w:tcW w:w="1620" w:type="dxa"/>
            <w:shd w:val="clear" w:color="auto" w:fill="FCFFDA"/>
            <w:tcMar>
              <w:top w:w="100" w:type="dxa"/>
              <w:left w:w="40" w:type="dxa"/>
              <w:bottom w:w="100" w:type="dxa"/>
              <w:right w:w="40" w:type="dxa"/>
            </w:tcMar>
          </w:tcPr>
          <w:p w14:paraId="389CE5B5" w14:textId="66EC7F6C" w:rsidR="001D4E18" w:rsidRDefault="001D4E18" w:rsidP="00345B89">
            <w:pPr>
              <w:pStyle w:val="Normal1"/>
              <w:spacing w:line="240" w:lineRule="auto"/>
            </w:pPr>
            <w:r>
              <w:t>Important</w:t>
            </w:r>
          </w:p>
        </w:tc>
        <w:tc>
          <w:tcPr>
            <w:tcW w:w="1980" w:type="dxa"/>
            <w:shd w:val="clear" w:color="auto" w:fill="auto"/>
          </w:tcPr>
          <w:p w14:paraId="4AD14AAB" w14:textId="77777777" w:rsidR="001D4E18" w:rsidRDefault="001D4E18" w:rsidP="00345B89">
            <w:pPr>
              <w:pStyle w:val="Normal1"/>
              <w:spacing w:line="240" w:lineRule="auto"/>
            </w:pPr>
          </w:p>
        </w:tc>
        <w:tc>
          <w:tcPr>
            <w:tcW w:w="2070" w:type="dxa"/>
            <w:shd w:val="clear" w:color="auto" w:fill="auto"/>
          </w:tcPr>
          <w:p w14:paraId="07F0667D" w14:textId="77777777" w:rsidR="001D4E18" w:rsidRDefault="001D4E18" w:rsidP="00345B89">
            <w:pPr>
              <w:pStyle w:val="Normal1"/>
              <w:spacing w:line="240" w:lineRule="auto"/>
            </w:pPr>
          </w:p>
        </w:tc>
      </w:tr>
      <w:tr w:rsidR="00D85CE8" w14:paraId="5714B8B3" w14:textId="2C9875C5" w:rsidTr="00345B89">
        <w:tc>
          <w:tcPr>
            <w:tcW w:w="3700" w:type="dxa"/>
            <w:shd w:val="clear" w:color="auto" w:fill="FCFFDA"/>
            <w:tcMar>
              <w:top w:w="100" w:type="dxa"/>
              <w:left w:w="40" w:type="dxa"/>
              <w:bottom w:w="100" w:type="dxa"/>
              <w:right w:w="40" w:type="dxa"/>
            </w:tcMar>
            <w:vAlign w:val="bottom"/>
          </w:tcPr>
          <w:p w14:paraId="082AC6D8" w14:textId="77777777" w:rsidR="001D4E18" w:rsidRDefault="001D4E18" w:rsidP="00643130">
            <w:pPr>
              <w:pStyle w:val="Normal1"/>
              <w:spacing w:line="240" w:lineRule="auto"/>
            </w:pPr>
            <w:r>
              <w:t>3.2.3 Consistent Navigation: Navigational mechanisms that are repeated on multiple Web pages within a set of Web pages occur in the same relative order each time they are repeated, unless a change is initiated by the user.</w:t>
            </w:r>
          </w:p>
        </w:tc>
        <w:tc>
          <w:tcPr>
            <w:tcW w:w="1620" w:type="dxa"/>
            <w:shd w:val="clear" w:color="auto" w:fill="FCFFDA"/>
            <w:tcMar>
              <w:top w:w="100" w:type="dxa"/>
              <w:left w:w="40" w:type="dxa"/>
              <w:bottom w:w="100" w:type="dxa"/>
              <w:right w:w="40" w:type="dxa"/>
            </w:tcMar>
          </w:tcPr>
          <w:p w14:paraId="6571BAB6" w14:textId="71EE1DD5" w:rsidR="001D4E18" w:rsidRDefault="001D4E18" w:rsidP="00345B89">
            <w:pPr>
              <w:pStyle w:val="Normal1"/>
              <w:spacing w:line="240" w:lineRule="auto"/>
            </w:pPr>
            <w:r>
              <w:t>Desired</w:t>
            </w:r>
          </w:p>
        </w:tc>
        <w:tc>
          <w:tcPr>
            <w:tcW w:w="1980" w:type="dxa"/>
            <w:shd w:val="clear" w:color="auto" w:fill="auto"/>
          </w:tcPr>
          <w:p w14:paraId="27EB48F6" w14:textId="77777777" w:rsidR="001D4E18" w:rsidRDefault="001D4E18" w:rsidP="00345B89">
            <w:pPr>
              <w:pStyle w:val="Normal1"/>
              <w:spacing w:line="240" w:lineRule="auto"/>
            </w:pPr>
          </w:p>
        </w:tc>
        <w:tc>
          <w:tcPr>
            <w:tcW w:w="2070" w:type="dxa"/>
            <w:shd w:val="clear" w:color="auto" w:fill="auto"/>
          </w:tcPr>
          <w:p w14:paraId="6FEACE6C" w14:textId="77777777" w:rsidR="001D4E18" w:rsidRDefault="001D4E18" w:rsidP="00345B89">
            <w:pPr>
              <w:pStyle w:val="Normal1"/>
              <w:spacing w:line="240" w:lineRule="auto"/>
            </w:pPr>
          </w:p>
        </w:tc>
      </w:tr>
      <w:tr w:rsidR="00D85CE8" w14:paraId="7C902C94" w14:textId="1DFDE67E" w:rsidTr="00345B89">
        <w:tc>
          <w:tcPr>
            <w:tcW w:w="3700" w:type="dxa"/>
            <w:shd w:val="clear" w:color="auto" w:fill="FCFFDA"/>
            <w:tcMar>
              <w:top w:w="100" w:type="dxa"/>
              <w:left w:w="40" w:type="dxa"/>
              <w:bottom w:w="100" w:type="dxa"/>
              <w:right w:w="40" w:type="dxa"/>
            </w:tcMar>
            <w:vAlign w:val="bottom"/>
          </w:tcPr>
          <w:p w14:paraId="117EE1EE" w14:textId="77777777" w:rsidR="001D4E18" w:rsidRDefault="001D4E18" w:rsidP="00643130">
            <w:pPr>
              <w:pStyle w:val="Normal1"/>
              <w:spacing w:line="240" w:lineRule="auto"/>
            </w:pPr>
            <w:r>
              <w:t>3.2.4 Consistent Identification: Components that have the same functionality within a set of Web pages are identified consistently.</w:t>
            </w:r>
          </w:p>
        </w:tc>
        <w:tc>
          <w:tcPr>
            <w:tcW w:w="1620" w:type="dxa"/>
            <w:shd w:val="clear" w:color="auto" w:fill="FCFFDA"/>
            <w:tcMar>
              <w:top w:w="100" w:type="dxa"/>
              <w:left w:w="40" w:type="dxa"/>
              <w:bottom w:w="100" w:type="dxa"/>
              <w:right w:w="40" w:type="dxa"/>
            </w:tcMar>
          </w:tcPr>
          <w:p w14:paraId="73040712" w14:textId="08919FD9" w:rsidR="001D4E18" w:rsidRDefault="001D4E18" w:rsidP="00345B89">
            <w:pPr>
              <w:pStyle w:val="Normal1"/>
              <w:spacing w:line="240" w:lineRule="auto"/>
            </w:pPr>
            <w:r>
              <w:t>Desired</w:t>
            </w:r>
          </w:p>
        </w:tc>
        <w:tc>
          <w:tcPr>
            <w:tcW w:w="1980" w:type="dxa"/>
            <w:shd w:val="clear" w:color="auto" w:fill="auto"/>
          </w:tcPr>
          <w:p w14:paraId="1E324875" w14:textId="77777777" w:rsidR="001D4E18" w:rsidRDefault="001D4E18" w:rsidP="00345B89">
            <w:pPr>
              <w:pStyle w:val="Normal1"/>
              <w:spacing w:line="240" w:lineRule="auto"/>
            </w:pPr>
          </w:p>
        </w:tc>
        <w:tc>
          <w:tcPr>
            <w:tcW w:w="2070" w:type="dxa"/>
            <w:shd w:val="clear" w:color="auto" w:fill="auto"/>
          </w:tcPr>
          <w:p w14:paraId="308040C6" w14:textId="77777777" w:rsidR="001D4E18" w:rsidRDefault="001D4E18" w:rsidP="00345B89">
            <w:pPr>
              <w:pStyle w:val="Normal1"/>
              <w:spacing w:line="240" w:lineRule="auto"/>
            </w:pPr>
          </w:p>
        </w:tc>
      </w:tr>
      <w:tr w:rsidR="00D85CE8" w14:paraId="7B5CF3D0" w14:textId="4341ACF8" w:rsidTr="00345B89">
        <w:tc>
          <w:tcPr>
            <w:tcW w:w="3700" w:type="dxa"/>
            <w:shd w:val="clear" w:color="auto" w:fill="FCFFDA"/>
            <w:tcMar>
              <w:top w:w="100" w:type="dxa"/>
              <w:left w:w="40" w:type="dxa"/>
              <w:bottom w:w="100" w:type="dxa"/>
              <w:right w:w="40" w:type="dxa"/>
            </w:tcMar>
            <w:vAlign w:val="bottom"/>
          </w:tcPr>
          <w:p w14:paraId="48AC8B9C" w14:textId="77777777" w:rsidR="001D4E18" w:rsidRDefault="001D4E18" w:rsidP="00643130">
            <w:pPr>
              <w:pStyle w:val="Normal1"/>
              <w:spacing w:line="240" w:lineRule="auto"/>
            </w:pPr>
            <w:r>
              <w:t>3.3.1 Error Identification: If an input error is automatically detected, the item that is in error is identified and the error is described to the user in text.</w:t>
            </w:r>
          </w:p>
        </w:tc>
        <w:tc>
          <w:tcPr>
            <w:tcW w:w="1620" w:type="dxa"/>
            <w:shd w:val="clear" w:color="auto" w:fill="FCFFDA"/>
            <w:tcMar>
              <w:top w:w="100" w:type="dxa"/>
              <w:left w:w="40" w:type="dxa"/>
              <w:bottom w:w="100" w:type="dxa"/>
              <w:right w:w="40" w:type="dxa"/>
            </w:tcMar>
          </w:tcPr>
          <w:p w14:paraId="01A6E99E" w14:textId="0CEE0A20" w:rsidR="001D4E18" w:rsidRDefault="001D4E18" w:rsidP="00345B89">
            <w:pPr>
              <w:pStyle w:val="Normal1"/>
              <w:spacing w:line="240" w:lineRule="auto"/>
            </w:pPr>
            <w:r>
              <w:t>Important</w:t>
            </w:r>
          </w:p>
        </w:tc>
        <w:tc>
          <w:tcPr>
            <w:tcW w:w="1980" w:type="dxa"/>
            <w:shd w:val="clear" w:color="auto" w:fill="auto"/>
          </w:tcPr>
          <w:p w14:paraId="026C5980" w14:textId="77777777" w:rsidR="001D4E18" w:rsidRDefault="001D4E18" w:rsidP="00345B89">
            <w:pPr>
              <w:pStyle w:val="Normal1"/>
              <w:spacing w:line="240" w:lineRule="auto"/>
            </w:pPr>
          </w:p>
        </w:tc>
        <w:tc>
          <w:tcPr>
            <w:tcW w:w="2070" w:type="dxa"/>
            <w:shd w:val="clear" w:color="auto" w:fill="auto"/>
          </w:tcPr>
          <w:p w14:paraId="4995730B" w14:textId="77777777" w:rsidR="001D4E18" w:rsidRDefault="001D4E18" w:rsidP="00345B89">
            <w:pPr>
              <w:pStyle w:val="Normal1"/>
              <w:spacing w:line="240" w:lineRule="auto"/>
            </w:pPr>
          </w:p>
        </w:tc>
      </w:tr>
      <w:tr w:rsidR="00D85CE8" w14:paraId="298A80D0" w14:textId="056B5BBE" w:rsidTr="00345B89">
        <w:tc>
          <w:tcPr>
            <w:tcW w:w="3700" w:type="dxa"/>
            <w:shd w:val="clear" w:color="auto" w:fill="FCFFDA"/>
            <w:tcMar>
              <w:top w:w="100" w:type="dxa"/>
              <w:left w:w="40" w:type="dxa"/>
              <w:bottom w:w="100" w:type="dxa"/>
              <w:right w:w="40" w:type="dxa"/>
            </w:tcMar>
            <w:vAlign w:val="bottom"/>
          </w:tcPr>
          <w:p w14:paraId="77DA97B2" w14:textId="77777777" w:rsidR="001D4E18" w:rsidRDefault="001D4E18" w:rsidP="00643130">
            <w:pPr>
              <w:pStyle w:val="Normal1"/>
              <w:spacing w:line="240" w:lineRule="auto"/>
            </w:pPr>
            <w:r>
              <w:t>3.3.2 Labels or Instructions: Labels or instructions are provided when content requires user input.</w:t>
            </w:r>
          </w:p>
        </w:tc>
        <w:tc>
          <w:tcPr>
            <w:tcW w:w="1620" w:type="dxa"/>
            <w:shd w:val="clear" w:color="auto" w:fill="FCFFDA"/>
            <w:tcMar>
              <w:top w:w="100" w:type="dxa"/>
              <w:left w:w="40" w:type="dxa"/>
              <w:bottom w:w="100" w:type="dxa"/>
              <w:right w:w="40" w:type="dxa"/>
            </w:tcMar>
          </w:tcPr>
          <w:p w14:paraId="7EE81C16" w14:textId="66CC6EBD" w:rsidR="001D4E18" w:rsidRDefault="001D4E18" w:rsidP="00345B89">
            <w:pPr>
              <w:pStyle w:val="Normal1"/>
              <w:spacing w:line="240" w:lineRule="auto"/>
            </w:pPr>
            <w:r>
              <w:t>Critical</w:t>
            </w:r>
          </w:p>
        </w:tc>
        <w:tc>
          <w:tcPr>
            <w:tcW w:w="1980" w:type="dxa"/>
            <w:shd w:val="clear" w:color="auto" w:fill="auto"/>
          </w:tcPr>
          <w:p w14:paraId="7DC5BD0D" w14:textId="77777777" w:rsidR="001D4E18" w:rsidRDefault="001D4E18" w:rsidP="00345B89">
            <w:pPr>
              <w:pStyle w:val="Normal1"/>
              <w:spacing w:line="240" w:lineRule="auto"/>
            </w:pPr>
          </w:p>
        </w:tc>
        <w:tc>
          <w:tcPr>
            <w:tcW w:w="2070" w:type="dxa"/>
            <w:shd w:val="clear" w:color="auto" w:fill="auto"/>
          </w:tcPr>
          <w:p w14:paraId="02AB4D56" w14:textId="77777777" w:rsidR="001D4E18" w:rsidRDefault="001D4E18" w:rsidP="00345B89">
            <w:pPr>
              <w:pStyle w:val="Normal1"/>
              <w:spacing w:line="240" w:lineRule="auto"/>
            </w:pPr>
          </w:p>
        </w:tc>
      </w:tr>
      <w:tr w:rsidR="00D85CE8" w14:paraId="4697A61F" w14:textId="00C29065" w:rsidTr="00345B89">
        <w:tc>
          <w:tcPr>
            <w:tcW w:w="3700" w:type="dxa"/>
            <w:shd w:val="clear" w:color="auto" w:fill="FCFFDA"/>
            <w:tcMar>
              <w:top w:w="100" w:type="dxa"/>
              <w:left w:w="40" w:type="dxa"/>
              <w:bottom w:w="100" w:type="dxa"/>
              <w:right w:w="40" w:type="dxa"/>
            </w:tcMar>
            <w:vAlign w:val="bottom"/>
          </w:tcPr>
          <w:p w14:paraId="10D5ED5D" w14:textId="77777777" w:rsidR="001D4E18" w:rsidRDefault="001D4E18" w:rsidP="00643130">
            <w:pPr>
              <w:pStyle w:val="Normal1"/>
              <w:spacing w:line="240" w:lineRule="auto"/>
            </w:pPr>
            <w:r>
              <w:t>3.3.3 Error Suggestion: If an input error is automatically detected and suggestions for correction are known, then the suggestions are provided to the user, unless it would jeopardize the security or purpose of the content.</w:t>
            </w:r>
          </w:p>
        </w:tc>
        <w:tc>
          <w:tcPr>
            <w:tcW w:w="1620" w:type="dxa"/>
            <w:shd w:val="clear" w:color="auto" w:fill="FCFFDA"/>
            <w:tcMar>
              <w:top w:w="100" w:type="dxa"/>
              <w:left w:w="40" w:type="dxa"/>
              <w:bottom w:w="100" w:type="dxa"/>
              <w:right w:w="40" w:type="dxa"/>
            </w:tcMar>
          </w:tcPr>
          <w:p w14:paraId="611A3CB4" w14:textId="50C1BBB5" w:rsidR="001D4E18" w:rsidRDefault="001D4E18" w:rsidP="00345B89">
            <w:pPr>
              <w:pStyle w:val="Normal1"/>
              <w:spacing w:line="240" w:lineRule="auto"/>
            </w:pPr>
            <w:r>
              <w:t>Desired</w:t>
            </w:r>
          </w:p>
        </w:tc>
        <w:tc>
          <w:tcPr>
            <w:tcW w:w="1980" w:type="dxa"/>
            <w:shd w:val="clear" w:color="auto" w:fill="auto"/>
          </w:tcPr>
          <w:p w14:paraId="65DEF5A8" w14:textId="77777777" w:rsidR="001D4E18" w:rsidRDefault="001D4E18" w:rsidP="00345B89">
            <w:pPr>
              <w:pStyle w:val="Normal1"/>
              <w:spacing w:line="240" w:lineRule="auto"/>
            </w:pPr>
          </w:p>
        </w:tc>
        <w:tc>
          <w:tcPr>
            <w:tcW w:w="2070" w:type="dxa"/>
            <w:shd w:val="clear" w:color="auto" w:fill="auto"/>
          </w:tcPr>
          <w:p w14:paraId="432A365B" w14:textId="77777777" w:rsidR="001D4E18" w:rsidRDefault="001D4E18" w:rsidP="00345B89">
            <w:pPr>
              <w:pStyle w:val="Normal1"/>
              <w:spacing w:line="240" w:lineRule="auto"/>
            </w:pPr>
          </w:p>
        </w:tc>
      </w:tr>
      <w:tr w:rsidR="00D85CE8" w14:paraId="78A5972B" w14:textId="45740C5B" w:rsidTr="00345B89">
        <w:tc>
          <w:tcPr>
            <w:tcW w:w="3700" w:type="dxa"/>
            <w:shd w:val="clear" w:color="auto" w:fill="FCFFDA"/>
            <w:tcMar>
              <w:top w:w="100" w:type="dxa"/>
              <w:left w:w="40" w:type="dxa"/>
              <w:bottom w:w="100" w:type="dxa"/>
              <w:right w:w="40" w:type="dxa"/>
            </w:tcMar>
            <w:vAlign w:val="bottom"/>
          </w:tcPr>
          <w:p w14:paraId="31DB70D1" w14:textId="77777777" w:rsidR="001D4E18" w:rsidRDefault="001D4E18" w:rsidP="00643130">
            <w:pPr>
              <w:pStyle w:val="Normal1"/>
              <w:spacing w:line="240" w:lineRule="auto"/>
            </w:pPr>
            <w:r>
              <w:t>3.3.4 Error Prevention (Legal, Financial, Data): For Web pages that cause legal commitments or financial transactions for the user to occur, that modify or delete user-controllable data in data storage systems, or that submit user test responses, at least one of the following is true: Reversible: Submissions are reversible. Checked: Data entered by the user is checked for input errors and the user is provided an opportunity to correct them. Confirmed: A mechanism is available for reviewing, confirming, and correcting information before finalizing the submission.</w:t>
            </w:r>
          </w:p>
        </w:tc>
        <w:tc>
          <w:tcPr>
            <w:tcW w:w="1620" w:type="dxa"/>
            <w:shd w:val="clear" w:color="auto" w:fill="FCFFDA"/>
            <w:tcMar>
              <w:top w:w="100" w:type="dxa"/>
              <w:left w:w="40" w:type="dxa"/>
              <w:bottom w:w="100" w:type="dxa"/>
              <w:right w:w="40" w:type="dxa"/>
            </w:tcMar>
          </w:tcPr>
          <w:p w14:paraId="3B1D9338" w14:textId="5C623A09" w:rsidR="001D4E18" w:rsidRDefault="001D4E18" w:rsidP="00345B89">
            <w:pPr>
              <w:pStyle w:val="Normal1"/>
              <w:spacing w:line="240" w:lineRule="auto"/>
            </w:pPr>
            <w:r>
              <w:t>Desired</w:t>
            </w:r>
          </w:p>
        </w:tc>
        <w:tc>
          <w:tcPr>
            <w:tcW w:w="1980" w:type="dxa"/>
            <w:shd w:val="clear" w:color="auto" w:fill="auto"/>
          </w:tcPr>
          <w:p w14:paraId="7F981EC2" w14:textId="77777777" w:rsidR="001D4E18" w:rsidRDefault="001D4E18" w:rsidP="00345B89">
            <w:pPr>
              <w:pStyle w:val="Normal1"/>
              <w:spacing w:line="240" w:lineRule="auto"/>
            </w:pPr>
          </w:p>
        </w:tc>
        <w:tc>
          <w:tcPr>
            <w:tcW w:w="2070" w:type="dxa"/>
            <w:shd w:val="clear" w:color="auto" w:fill="auto"/>
          </w:tcPr>
          <w:p w14:paraId="100ADAD9" w14:textId="77777777" w:rsidR="001D4E18" w:rsidRDefault="001D4E18" w:rsidP="00345B89">
            <w:pPr>
              <w:pStyle w:val="Normal1"/>
              <w:spacing w:line="240" w:lineRule="auto"/>
            </w:pPr>
          </w:p>
        </w:tc>
      </w:tr>
      <w:tr w:rsidR="00F8694D" w14:paraId="61F1264B" w14:textId="77777777" w:rsidTr="00345B89">
        <w:tc>
          <w:tcPr>
            <w:tcW w:w="3700" w:type="dxa"/>
            <w:shd w:val="clear" w:color="auto" w:fill="FCFFDA"/>
            <w:tcMar>
              <w:top w:w="100" w:type="dxa"/>
              <w:left w:w="40" w:type="dxa"/>
              <w:bottom w:w="100" w:type="dxa"/>
              <w:right w:w="40" w:type="dxa"/>
            </w:tcMar>
            <w:vAlign w:val="bottom"/>
          </w:tcPr>
          <w:p w14:paraId="61FB197A" w14:textId="52818515" w:rsidR="00F8694D" w:rsidRDefault="00F8694D" w:rsidP="00F8694D">
            <w:pPr>
              <w:pStyle w:val="Normal1"/>
              <w:spacing w:line="240" w:lineRule="auto"/>
            </w:pPr>
            <w:r w:rsidRPr="00F8694D">
              <w:rPr>
                <w:bCs/>
              </w:rPr>
              <w:t>4.1.1 Parsing:</w:t>
            </w:r>
            <w:r w:rsidRPr="00F8694D">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1620" w:type="dxa"/>
            <w:shd w:val="clear" w:color="auto" w:fill="FCFFDA"/>
            <w:tcMar>
              <w:top w:w="100" w:type="dxa"/>
              <w:left w:w="40" w:type="dxa"/>
              <w:bottom w:w="100" w:type="dxa"/>
              <w:right w:w="40" w:type="dxa"/>
            </w:tcMar>
          </w:tcPr>
          <w:p w14:paraId="790D429F" w14:textId="63B56062" w:rsidR="00F8694D" w:rsidRDefault="00F8694D" w:rsidP="00345B89">
            <w:pPr>
              <w:pStyle w:val="Normal1"/>
              <w:spacing w:line="240" w:lineRule="auto"/>
            </w:pPr>
            <w:r>
              <w:t>Important</w:t>
            </w:r>
          </w:p>
        </w:tc>
        <w:tc>
          <w:tcPr>
            <w:tcW w:w="1980" w:type="dxa"/>
            <w:shd w:val="clear" w:color="auto" w:fill="auto"/>
          </w:tcPr>
          <w:p w14:paraId="0CC1BDC8" w14:textId="77777777" w:rsidR="00F8694D" w:rsidRDefault="00F8694D" w:rsidP="00345B89">
            <w:pPr>
              <w:pStyle w:val="Normal1"/>
              <w:spacing w:line="240" w:lineRule="auto"/>
            </w:pPr>
          </w:p>
        </w:tc>
        <w:tc>
          <w:tcPr>
            <w:tcW w:w="2070" w:type="dxa"/>
            <w:shd w:val="clear" w:color="auto" w:fill="auto"/>
          </w:tcPr>
          <w:p w14:paraId="7F9A6A68" w14:textId="77777777" w:rsidR="00F8694D" w:rsidRDefault="00F8694D" w:rsidP="00345B89">
            <w:pPr>
              <w:pStyle w:val="Normal1"/>
              <w:spacing w:line="240" w:lineRule="auto"/>
            </w:pPr>
          </w:p>
        </w:tc>
      </w:tr>
      <w:tr w:rsidR="00F8694D" w14:paraId="5A586D23" w14:textId="77777777" w:rsidTr="00345B89">
        <w:tc>
          <w:tcPr>
            <w:tcW w:w="3700" w:type="dxa"/>
            <w:shd w:val="clear" w:color="auto" w:fill="FCFFDA"/>
            <w:tcMar>
              <w:top w:w="100" w:type="dxa"/>
              <w:left w:w="40" w:type="dxa"/>
              <w:bottom w:w="100" w:type="dxa"/>
              <w:right w:w="40" w:type="dxa"/>
            </w:tcMar>
            <w:vAlign w:val="bottom"/>
          </w:tcPr>
          <w:p w14:paraId="29BB8AAE" w14:textId="7C6FC42F" w:rsidR="00F8694D" w:rsidRPr="00F8694D" w:rsidRDefault="00F8694D" w:rsidP="00345B89">
            <w:pPr>
              <w:pStyle w:val="Normal1"/>
              <w:spacing w:line="240" w:lineRule="auto"/>
              <w:rPr>
                <w:bCs/>
              </w:rPr>
            </w:pPr>
            <w:r w:rsidRPr="00F8694D">
              <w:rPr>
                <w:bCs/>
              </w:rPr>
              <w:t xml:space="preserve">4.1.2 Name, Role, Value: </w:t>
            </w:r>
            <w:r w:rsidR="00345B89" w:rsidRPr="00345B89">
              <w:rPr>
                <w:bCs/>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1620" w:type="dxa"/>
            <w:shd w:val="clear" w:color="auto" w:fill="FCFFDA"/>
            <w:tcMar>
              <w:top w:w="100" w:type="dxa"/>
              <w:left w:w="40" w:type="dxa"/>
              <w:bottom w:w="100" w:type="dxa"/>
              <w:right w:w="40" w:type="dxa"/>
            </w:tcMar>
          </w:tcPr>
          <w:p w14:paraId="1AC3F0DB" w14:textId="6DE488CC" w:rsidR="00F8694D" w:rsidRDefault="00F8694D" w:rsidP="00345B89">
            <w:pPr>
              <w:pStyle w:val="Normal1"/>
              <w:spacing w:line="240" w:lineRule="auto"/>
            </w:pPr>
            <w:r>
              <w:t>Important</w:t>
            </w:r>
          </w:p>
        </w:tc>
        <w:tc>
          <w:tcPr>
            <w:tcW w:w="1980" w:type="dxa"/>
            <w:shd w:val="clear" w:color="auto" w:fill="auto"/>
          </w:tcPr>
          <w:p w14:paraId="69FBCB83" w14:textId="77777777" w:rsidR="00F8694D" w:rsidRDefault="00F8694D" w:rsidP="00345B89">
            <w:pPr>
              <w:pStyle w:val="Normal1"/>
              <w:spacing w:line="240" w:lineRule="auto"/>
            </w:pPr>
          </w:p>
        </w:tc>
        <w:tc>
          <w:tcPr>
            <w:tcW w:w="2070" w:type="dxa"/>
            <w:shd w:val="clear" w:color="auto" w:fill="auto"/>
          </w:tcPr>
          <w:p w14:paraId="7BBB4524" w14:textId="77777777" w:rsidR="00F8694D" w:rsidRDefault="00F8694D" w:rsidP="00345B89">
            <w:pPr>
              <w:pStyle w:val="Normal1"/>
              <w:spacing w:line="240" w:lineRule="auto"/>
            </w:pPr>
          </w:p>
        </w:tc>
      </w:tr>
    </w:tbl>
    <w:p w14:paraId="03A545EF" w14:textId="77777777" w:rsidR="00643130" w:rsidRDefault="00643130" w:rsidP="00101073">
      <w:pPr>
        <w:pStyle w:val="Normal1"/>
      </w:pPr>
    </w:p>
    <w:sectPr w:rsidR="00643130" w:rsidSect="00345B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9B72" w14:textId="77777777" w:rsidR="007E5135" w:rsidRDefault="007E5135" w:rsidP="003E13FF">
      <w:r>
        <w:separator/>
      </w:r>
    </w:p>
  </w:endnote>
  <w:endnote w:type="continuationSeparator" w:id="0">
    <w:p w14:paraId="67A638A6" w14:textId="77777777" w:rsidR="007E5135" w:rsidRDefault="007E5135" w:rsidP="003E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F7F8" w14:textId="6CEF5144" w:rsidR="00746352" w:rsidRPr="00DD3B79" w:rsidRDefault="00DD3B79" w:rsidP="00DD3B79">
    <w:pPr>
      <w:pStyle w:val="Footer"/>
      <w:rPr>
        <w:rFonts w:ascii="Arial" w:hAnsi="Arial"/>
        <w:sz w:val="20"/>
        <w:szCs w:val="20"/>
      </w:rPr>
    </w:pPr>
    <w:r w:rsidRPr="00DD3B79">
      <w:rPr>
        <w:rFonts w:ascii="Arial" w:hAnsi="Arial"/>
        <w:sz w:val="20"/>
        <w:szCs w:val="20"/>
      </w:rPr>
      <w:fldChar w:fldCharType="begin"/>
    </w:r>
    <w:r w:rsidRPr="00DD3B79">
      <w:rPr>
        <w:rFonts w:ascii="Arial" w:hAnsi="Arial"/>
        <w:sz w:val="20"/>
        <w:szCs w:val="20"/>
      </w:rPr>
      <w:instrText xml:space="preserve"> DATE \@ "M/d/yy" </w:instrText>
    </w:r>
    <w:r w:rsidRPr="00DD3B79">
      <w:rPr>
        <w:rFonts w:ascii="Arial" w:hAnsi="Arial"/>
        <w:sz w:val="20"/>
        <w:szCs w:val="20"/>
      </w:rPr>
      <w:fldChar w:fldCharType="separate"/>
    </w:r>
    <w:r w:rsidR="002C1D2B">
      <w:rPr>
        <w:rFonts w:ascii="Arial" w:hAnsi="Arial"/>
        <w:noProof/>
        <w:sz w:val="20"/>
        <w:szCs w:val="20"/>
      </w:rPr>
      <w:t>1/24/17</w:t>
    </w:r>
    <w:r w:rsidRPr="00DD3B79">
      <w:rPr>
        <w:rFonts w:ascii="Arial" w:hAnsi="Arial"/>
        <w:sz w:val="20"/>
        <w:szCs w:val="20"/>
      </w:rPr>
      <w:fldChar w:fldCharType="end"/>
    </w:r>
    <w:r w:rsidRPr="00DD3B79">
      <w:rPr>
        <w:rFonts w:ascii="Arial" w:hAnsi="Arial"/>
        <w:sz w:val="20"/>
        <w:szCs w:val="20"/>
      </w:rPr>
      <w:t xml:space="preserve">                                                                                                                                                         </w:t>
    </w:r>
    <w:r w:rsidRPr="00DD3B79">
      <w:rPr>
        <w:rStyle w:val="PageNumber"/>
        <w:rFonts w:ascii="Arial" w:hAnsi="Arial"/>
        <w:sz w:val="20"/>
        <w:szCs w:val="20"/>
      </w:rPr>
      <w:fldChar w:fldCharType="begin"/>
    </w:r>
    <w:r w:rsidRPr="00DD3B79">
      <w:rPr>
        <w:rStyle w:val="PageNumber"/>
        <w:rFonts w:ascii="Arial" w:hAnsi="Arial"/>
        <w:sz w:val="20"/>
        <w:szCs w:val="20"/>
      </w:rPr>
      <w:instrText xml:space="preserve"> PAGE </w:instrText>
    </w:r>
    <w:r w:rsidRPr="00DD3B79">
      <w:rPr>
        <w:rStyle w:val="PageNumber"/>
        <w:rFonts w:ascii="Arial" w:hAnsi="Arial"/>
        <w:sz w:val="20"/>
        <w:szCs w:val="20"/>
      </w:rPr>
      <w:fldChar w:fldCharType="separate"/>
    </w:r>
    <w:r w:rsidR="002C1D2B">
      <w:rPr>
        <w:rStyle w:val="PageNumber"/>
        <w:rFonts w:ascii="Arial" w:hAnsi="Arial"/>
        <w:noProof/>
        <w:sz w:val="20"/>
        <w:szCs w:val="20"/>
      </w:rPr>
      <w:t>1</w:t>
    </w:r>
    <w:r w:rsidRPr="00DD3B79">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5429A" w14:textId="77777777" w:rsidR="007E5135" w:rsidRDefault="007E5135" w:rsidP="003E13FF">
      <w:r>
        <w:separator/>
      </w:r>
    </w:p>
  </w:footnote>
  <w:footnote w:type="continuationSeparator" w:id="0">
    <w:p w14:paraId="1C4FCE22" w14:textId="77777777" w:rsidR="007E5135" w:rsidRDefault="007E5135" w:rsidP="003E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0220B"/>
    <w:multiLevelType w:val="hybridMultilevel"/>
    <w:tmpl w:val="8322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0"/>
    <w:rsid w:val="00080C9C"/>
    <w:rsid w:val="00101073"/>
    <w:rsid w:val="00112D9A"/>
    <w:rsid w:val="001911BD"/>
    <w:rsid w:val="001C73EC"/>
    <w:rsid w:val="001D4E18"/>
    <w:rsid w:val="001E4A12"/>
    <w:rsid w:val="001F56D3"/>
    <w:rsid w:val="00212DDD"/>
    <w:rsid w:val="002C1D2B"/>
    <w:rsid w:val="002C1F09"/>
    <w:rsid w:val="002F683E"/>
    <w:rsid w:val="00301468"/>
    <w:rsid w:val="00341D75"/>
    <w:rsid w:val="00345B89"/>
    <w:rsid w:val="00385646"/>
    <w:rsid w:val="003A65A2"/>
    <w:rsid w:val="003E13FF"/>
    <w:rsid w:val="00402CB4"/>
    <w:rsid w:val="00411023"/>
    <w:rsid w:val="004D0989"/>
    <w:rsid w:val="004D0D05"/>
    <w:rsid w:val="00566749"/>
    <w:rsid w:val="005A331B"/>
    <w:rsid w:val="005E21B7"/>
    <w:rsid w:val="00643130"/>
    <w:rsid w:val="00672B47"/>
    <w:rsid w:val="00704F46"/>
    <w:rsid w:val="00713671"/>
    <w:rsid w:val="00725DA4"/>
    <w:rsid w:val="00746352"/>
    <w:rsid w:val="007B1705"/>
    <w:rsid w:val="007C4331"/>
    <w:rsid w:val="007C5586"/>
    <w:rsid w:val="007E317C"/>
    <w:rsid w:val="007E5135"/>
    <w:rsid w:val="00804FD9"/>
    <w:rsid w:val="00805616"/>
    <w:rsid w:val="00845A05"/>
    <w:rsid w:val="008724C4"/>
    <w:rsid w:val="008737BB"/>
    <w:rsid w:val="008B192D"/>
    <w:rsid w:val="008D558F"/>
    <w:rsid w:val="00981DB3"/>
    <w:rsid w:val="009A3685"/>
    <w:rsid w:val="009C5703"/>
    <w:rsid w:val="009D24E0"/>
    <w:rsid w:val="009E1CD3"/>
    <w:rsid w:val="009F71BC"/>
    <w:rsid w:val="00A14786"/>
    <w:rsid w:val="00A566C6"/>
    <w:rsid w:val="00A71175"/>
    <w:rsid w:val="00A85813"/>
    <w:rsid w:val="00AA523C"/>
    <w:rsid w:val="00AA77D2"/>
    <w:rsid w:val="00AC7138"/>
    <w:rsid w:val="00B97EBF"/>
    <w:rsid w:val="00BB1C3E"/>
    <w:rsid w:val="00BB384A"/>
    <w:rsid w:val="00BD4842"/>
    <w:rsid w:val="00BF726F"/>
    <w:rsid w:val="00C003D2"/>
    <w:rsid w:val="00C04198"/>
    <w:rsid w:val="00C20FC7"/>
    <w:rsid w:val="00CC186F"/>
    <w:rsid w:val="00CC5D21"/>
    <w:rsid w:val="00D16B1E"/>
    <w:rsid w:val="00D47C91"/>
    <w:rsid w:val="00D85CE8"/>
    <w:rsid w:val="00D937DA"/>
    <w:rsid w:val="00DB5D89"/>
    <w:rsid w:val="00DD3B79"/>
    <w:rsid w:val="00E34323"/>
    <w:rsid w:val="00EE318C"/>
    <w:rsid w:val="00F052D1"/>
    <w:rsid w:val="00F05694"/>
    <w:rsid w:val="00F1355C"/>
    <w:rsid w:val="00F21F6D"/>
    <w:rsid w:val="00F3757E"/>
    <w:rsid w:val="00F8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595F6"/>
  <w14:defaultImageDpi w14:val="300"/>
  <w15:docId w15:val="{E4FB6244-203A-4965-AB7B-B39E2B4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EC"/>
  </w:style>
  <w:style w:type="paragraph" w:styleId="Heading1">
    <w:name w:val="heading 1"/>
    <w:basedOn w:val="Normal"/>
    <w:next w:val="Normal"/>
    <w:link w:val="Heading1Char"/>
    <w:uiPriority w:val="9"/>
    <w:qFormat/>
    <w:rsid w:val="007B17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1"/>
    <w:next w:val="Normal1"/>
    <w:link w:val="Heading2Char"/>
    <w:uiPriority w:val="9"/>
    <w:unhideWhenUsed/>
    <w:qFormat/>
    <w:rsid w:val="00643130"/>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1"/>
    <w:next w:val="Normal1"/>
    <w:link w:val="Heading3Char"/>
    <w:uiPriority w:val="9"/>
    <w:semiHidden/>
    <w:unhideWhenUsed/>
    <w:qFormat/>
    <w:rsid w:val="00643130"/>
    <w:pPr>
      <w:keepNext/>
      <w:keepLines/>
      <w:spacing w:before="200" w:line="240" w:lineRule="auto"/>
      <w:outlineLvl w:val="2"/>
    </w:pPr>
    <w:rPr>
      <w:rFonts w:asciiTheme="majorHAnsi" w:eastAsiaTheme="majorEastAsia" w:hAnsiTheme="majorHAnsi" w:cstheme="majorBidi"/>
      <w:b/>
      <w:bCs/>
      <w:color w:val="4F81BD" w:themeColor="accent1"/>
      <w:sz w:val="24"/>
      <w:lang w:eastAsia="en-US"/>
    </w:rPr>
  </w:style>
  <w:style w:type="paragraph" w:styleId="Heading4">
    <w:name w:val="heading 4"/>
    <w:basedOn w:val="Normal"/>
    <w:next w:val="Normal"/>
    <w:link w:val="Heading4Char"/>
    <w:uiPriority w:val="9"/>
    <w:semiHidden/>
    <w:unhideWhenUsed/>
    <w:qFormat/>
    <w:rsid w:val="001C73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1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3130"/>
    <w:rPr>
      <w:rFonts w:asciiTheme="majorHAnsi" w:eastAsiaTheme="majorEastAsia" w:hAnsiTheme="majorHAnsi" w:cstheme="majorBidi"/>
      <w:b/>
      <w:bCs/>
      <w:color w:val="4F81BD" w:themeColor="accent1"/>
    </w:rPr>
  </w:style>
  <w:style w:type="paragraph" w:customStyle="1" w:styleId="Normal1">
    <w:name w:val="Normal1"/>
    <w:rsid w:val="00643130"/>
    <w:pPr>
      <w:spacing w:line="276" w:lineRule="auto"/>
    </w:pPr>
    <w:rPr>
      <w:rFonts w:ascii="Arial" w:eastAsia="Arial" w:hAnsi="Arial" w:cs="Arial"/>
      <w:color w:val="000000"/>
      <w:sz w:val="22"/>
      <w:lang w:eastAsia="ja-JP"/>
    </w:rPr>
  </w:style>
  <w:style w:type="character" w:customStyle="1" w:styleId="Heading1Char">
    <w:name w:val="Heading 1 Char"/>
    <w:basedOn w:val="DefaultParagraphFont"/>
    <w:link w:val="Heading1"/>
    <w:uiPriority w:val="9"/>
    <w:rsid w:val="007B170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E13FF"/>
    <w:pPr>
      <w:tabs>
        <w:tab w:val="center" w:pos="4320"/>
        <w:tab w:val="right" w:pos="8640"/>
      </w:tabs>
    </w:pPr>
  </w:style>
  <w:style w:type="character" w:customStyle="1" w:styleId="HeaderChar">
    <w:name w:val="Header Char"/>
    <w:basedOn w:val="DefaultParagraphFont"/>
    <w:link w:val="Header"/>
    <w:uiPriority w:val="99"/>
    <w:rsid w:val="003E13FF"/>
    <w:rPr>
      <w:lang w:eastAsia="ja-JP"/>
    </w:rPr>
  </w:style>
  <w:style w:type="paragraph" w:styleId="Footer">
    <w:name w:val="footer"/>
    <w:basedOn w:val="Normal"/>
    <w:link w:val="FooterChar"/>
    <w:uiPriority w:val="99"/>
    <w:unhideWhenUsed/>
    <w:rsid w:val="003E13FF"/>
    <w:pPr>
      <w:tabs>
        <w:tab w:val="center" w:pos="4320"/>
        <w:tab w:val="right" w:pos="8640"/>
      </w:tabs>
    </w:pPr>
  </w:style>
  <w:style w:type="character" w:customStyle="1" w:styleId="FooterChar">
    <w:name w:val="Footer Char"/>
    <w:basedOn w:val="DefaultParagraphFont"/>
    <w:link w:val="Footer"/>
    <w:uiPriority w:val="99"/>
    <w:rsid w:val="003E13FF"/>
    <w:rPr>
      <w:lang w:eastAsia="ja-JP"/>
    </w:rPr>
  </w:style>
  <w:style w:type="table" w:styleId="TableGrid">
    <w:name w:val="Table Grid"/>
    <w:basedOn w:val="TableNormal"/>
    <w:uiPriority w:val="59"/>
    <w:rsid w:val="009E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E1C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E1CD3"/>
    <w:pPr>
      <w:ind w:left="720"/>
      <w:contextualSpacing/>
    </w:pPr>
  </w:style>
  <w:style w:type="character" w:styleId="Hyperlink">
    <w:name w:val="Hyperlink"/>
    <w:basedOn w:val="DefaultParagraphFont"/>
    <w:uiPriority w:val="99"/>
    <w:unhideWhenUsed/>
    <w:rsid w:val="00672B47"/>
    <w:rPr>
      <w:color w:val="0000FF" w:themeColor="hyperlink"/>
      <w:u w:val="single"/>
    </w:rPr>
  </w:style>
  <w:style w:type="paragraph" w:styleId="BalloonText">
    <w:name w:val="Balloon Text"/>
    <w:basedOn w:val="Normal"/>
    <w:link w:val="BalloonTextChar"/>
    <w:uiPriority w:val="99"/>
    <w:semiHidden/>
    <w:unhideWhenUsed/>
    <w:rsid w:val="00D85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CE8"/>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CC186F"/>
    <w:rPr>
      <w:sz w:val="18"/>
      <w:szCs w:val="18"/>
    </w:rPr>
  </w:style>
  <w:style w:type="paragraph" w:styleId="CommentText">
    <w:name w:val="annotation text"/>
    <w:basedOn w:val="Normal"/>
    <w:link w:val="CommentTextChar"/>
    <w:uiPriority w:val="99"/>
    <w:semiHidden/>
    <w:unhideWhenUsed/>
    <w:rsid w:val="00CC186F"/>
  </w:style>
  <w:style w:type="character" w:customStyle="1" w:styleId="CommentTextChar">
    <w:name w:val="Comment Text Char"/>
    <w:basedOn w:val="DefaultParagraphFont"/>
    <w:link w:val="CommentText"/>
    <w:uiPriority w:val="99"/>
    <w:semiHidden/>
    <w:rsid w:val="00CC186F"/>
    <w:rPr>
      <w:lang w:eastAsia="ja-JP"/>
    </w:rPr>
  </w:style>
  <w:style w:type="paragraph" w:styleId="CommentSubject">
    <w:name w:val="annotation subject"/>
    <w:basedOn w:val="CommentText"/>
    <w:next w:val="CommentText"/>
    <w:link w:val="CommentSubjectChar"/>
    <w:uiPriority w:val="99"/>
    <w:semiHidden/>
    <w:unhideWhenUsed/>
    <w:rsid w:val="00CC186F"/>
    <w:rPr>
      <w:b/>
      <w:bCs/>
      <w:sz w:val="20"/>
      <w:szCs w:val="20"/>
    </w:rPr>
  </w:style>
  <w:style w:type="character" w:customStyle="1" w:styleId="CommentSubjectChar">
    <w:name w:val="Comment Subject Char"/>
    <w:basedOn w:val="CommentTextChar"/>
    <w:link w:val="CommentSubject"/>
    <w:uiPriority w:val="99"/>
    <w:semiHidden/>
    <w:rsid w:val="00CC186F"/>
    <w:rPr>
      <w:b/>
      <w:bCs/>
      <w:sz w:val="20"/>
      <w:szCs w:val="20"/>
      <w:lang w:eastAsia="ja-JP"/>
    </w:rPr>
  </w:style>
  <w:style w:type="paragraph" w:styleId="Revision">
    <w:name w:val="Revision"/>
    <w:hidden/>
    <w:uiPriority w:val="99"/>
    <w:semiHidden/>
    <w:rsid w:val="00CC186F"/>
    <w:rPr>
      <w:lang w:eastAsia="ja-JP"/>
    </w:rPr>
  </w:style>
  <w:style w:type="character" w:customStyle="1" w:styleId="tx">
    <w:name w:val="tx"/>
    <w:basedOn w:val="DefaultParagraphFont"/>
    <w:rsid w:val="00C003D2"/>
  </w:style>
  <w:style w:type="character" w:customStyle="1" w:styleId="Heading4Char">
    <w:name w:val="Heading 4 Char"/>
    <w:basedOn w:val="DefaultParagraphFont"/>
    <w:link w:val="Heading4"/>
    <w:uiPriority w:val="9"/>
    <w:semiHidden/>
    <w:rsid w:val="001C73EC"/>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DD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WCAG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y.ucop.edu/doc/7000611/IMT-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2D00-F2F5-4739-9029-3686FB4B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Gazdowicz</dc:creator>
  <cp:lastModifiedBy>EEI</cp:lastModifiedBy>
  <cp:revision>2</cp:revision>
  <dcterms:created xsi:type="dcterms:W3CDTF">2017-01-24T17:37:00Z</dcterms:created>
  <dcterms:modified xsi:type="dcterms:W3CDTF">2017-01-24T17:37:00Z</dcterms:modified>
</cp:coreProperties>
</file>